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C0" w:rsidRPr="00DE02C0" w:rsidRDefault="00DE02C0" w:rsidP="00DE02C0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DE02C0">
        <w:rPr>
          <w:color w:val="000000" w:themeColor="text1"/>
          <w:sz w:val="28"/>
          <w:szCs w:val="28"/>
        </w:rPr>
        <w:t>3.4. Субсидия предоставляется на основании заключенного Соглашения в соответствии с типовой формой соглашения, установленной финансовым управлением муниципального образования городской округ "</w:t>
      </w:r>
      <w:proofErr w:type="spellStart"/>
      <w:r w:rsidRPr="00DE02C0">
        <w:rPr>
          <w:color w:val="000000" w:themeColor="text1"/>
          <w:sz w:val="28"/>
          <w:szCs w:val="28"/>
        </w:rPr>
        <w:t>Охинский</w:t>
      </w:r>
      <w:proofErr w:type="spellEnd"/>
      <w:r w:rsidRPr="00DE02C0">
        <w:rPr>
          <w:color w:val="000000" w:themeColor="text1"/>
          <w:sz w:val="28"/>
          <w:szCs w:val="28"/>
        </w:rPr>
        <w:t>".</w:t>
      </w:r>
    </w:p>
    <w:p w:rsidR="00DE02C0" w:rsidRPr="00DE02C0" w:rsidRDefault="00DE02C0" w:rsidP="00DE02C0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DE02C0">
        <w:rPr>
          <w:color w:val="000000" w:themeColor="text1"/>
          <w:sz w:val="28"/>
          <w:szCs w:val="28"/>
        </w:rPr>
        <w:t>3.4.1. Соглашение направляется в адрес победителя отбора в течение 5 рабочих дней с даты принятия решения о предоставлении субсидии по результатам конкурсного отбора. Срок подписания Соглашения победителем отбора составляет 5 рабочих дней с даты отправления проекта Соглашения в адрес получателя субсидии, указанный в заявке на участие в отборе.</w:t>
      </w:r>
    </w:p>
    <w:p w:rsidR="00DE02C0" w:rsidRPr="00DE02C0" w:rsidRDefault="00DE02C0" w:rsidP="00DE02C0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DE02C0">
        <w:rPr>
          <w:color w:val="000000" w:themeColor="text1"/>
          <w:sz w:val="28"/>
          <w:szCs w:val="28"/>
        </w:rPr>
        <w:t xml:space="preserve">3.4.2. В случае не поступления в течение 10 рабочих дней в адрес </w:t>
      </w:r>
      <w:proofErr w:type="gramStart"/>
      <w:r w:rsidRPr="00DE02C0">
        <w:rPr>
          <w:color w:val="000000" w:themeColor="text1"/>
          <w:sz w:val="28"/>
          <w:szCs w:val="28"/>
        </w:rPr>
        <w:t>Департамента</w:t>
      </w:r>
      <w:proofErr w:type="gramEnd"/>
      <w:r w:rsidRPr="00DE02C0">
        <w:rPr>
          <w:color w:val="000000" w:themeColor="text1"/>
          <w:sz w:val="28"/>
          <w:szCs w:val="28"/>
        </w:rPr>
        <w:t xml:space="preserve"> подписанного получателем Субсидии Соглашения, победитель отбора признается уклонившимся от заключения Соглашения.</w:t>
      </w:r>
    </w:p>
    <w:p w:rsidR="00DE02C0" w:rsidRPr="00DE02C0" w:rsidRDefault="00DE02C0" w:rsidP="00DE02C0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DE02C0">
        <w:rPr>
          <w:color w:val="000000" w:themeColor="text1"/>
          <w:sz w:val="28"/>
          <w:szCs w:val="28"/>
        </w:rPr>
        <w:t>3.5. Обязательным условием при заключении Соглашения является:</w:t>
      </w:r>
    </w:p>
    <w:p w:rsidR="00DE02C0" w:rsidRPr="00DE02C0" w:rsidRDefault="00DE02C0" w:rsidP="00DE02C0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DE02C0">
        <w:rPr>
          <w:color w:val="000000" w:themeColor="text1"/>
          <w:sz w:val="28"/>
          <w:szCs w:val="28"/>
        </w:rPr>
        <w:t>3.5.1. соблюдение требования о включении в Соглашение в случае уменьшения главному распорядителю как получателю бюджетных средств ранее доведенных лимитов бюджетных</w:t>
      </w:r>
      <w:bookmarkStart w:id="0" w:name="_GoBack"/>
      <w:bookmarkEnd w:id="0"/>
      <w:r w:rsidRPr="00DE02C0">
        <w:rPr>
          <w:color w:val="000000" w:themeColor="text1"/>
          <w:sz w:val="28"/>
          <w:szCs w:val="28"/>
        </w:rPr>
        <w:t xml:space="preserve"> обязательств, на цели, указанные в </w:t>
      </w:r>
      <w:hyperlink w:anchor="Par60" w:tooltip="1.3. Целью предоставления субсидии является развитие животноводства в личных подсобных хозяйствах путем обеспечения населения дотационными кормами за счет возмещения участнику отбора транспортных расходов в рамках мероприятия &quot;Возмещение затрат, связанных с поставкой в централизованном порядке для личных подсобных хозяйств муниципального образования городской округ &quot;Охинский&quot; комбикормов для сельскохозяйственных животных и птицы, а также фуражного зерна для птицы&quot; муниципальной программы &quot;Развитие сельск..." w:history="1">
        <w:r w:rsidRPr="00DE02C0">
          <w:rPr>
            <w:color w:val="000000" w:themeColor="text1"/>
            <w:sz w:val="28"/>
            <w:szCs w:val="28"/>
          </w:rPr>
          <w:t>пункте 1.3</w:t>
        </w:r>
      </w:hyperlink>
      <w:r w:rsidRPr="00DE02C0">
        <w:rPr>
          <w:color w:val="000000" w:themeColor="text1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 достижении согласия по новым условиям;</w:t>
      </w:r>
    </w:p>
    <w:p w:rsidR="00DE02C0" w:rsidRPr="00DE02C0" w:rsidRDefault="00DE02C0" w:rsidP="00DE02C0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DE02C0">
        <w:rPr>
          <w:color w:val="000000" w:themeColor="text1"/>
          <w:sz w:val="28"/>
          <w:szCs w:val="28"/>
        </w:rPr>
        <w:t>3.5.2. согласие Получателя на осуществление Главным распорядителем и органами муниципального финансового контроля проверок соблюдения условий, целей и порядка предоставления субсидии.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DE02C0" w:rsidRPr="00DE02C0" w:rsidRDefault="00DE02C0" w:rsidP="00DE02C0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DE02C0">
        <w:rPr>
          <w:color w:val="000000" w:themeColor="text1"/>
          <w:sz w:val="28"/>
          <w:szCs w:val="28"/>
        </w:rPr>
        <w:t>3.6. 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расторжении.</w:t>
      </w:r>
    </w:p>
    <w:p w:rsidR="00DE02C0" w:rsidRPr="00DE02C0" w:rsidRDefault="00DE02C0" w:rsidP="00DE02C0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DE02C0">
        <w:rPr>
          <w:color w:val="000000" w:themeColor="text1"/>
          <w:sz w:val="28"/>
          <w:szCs w:val="28"/>
        </w:rPr>
        <w:t>3.6.1. Изменение заключенного Соглашения осуществляется по соглашению сторон и оформляется в виде дополнительного Соглашения, являющегося неотъемлемой частью Соглашения. Соглашение вступает в действие после его подписания.</w:t>
      </w:r>
    </w:p>
    <w:p w:rsidR="00DE02C0" w:rsidRPr="00DE02C0" w:rsidRDefault="00DE02C0" w:rsidP="00DE02C0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DE02C0">
        <w:rPr>
          <w:color w:val="000000" w:themeColor="text1"/>
          <w:sz w:val="28"/>
          <w:szCs w:val="28"/>
        </w:rPr>
        <w:t>3.7.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E02C0" w:rsidRPr="00DE02C0" w:rsidRDefault="00DE02C0" w:rsidP="00DE02C0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DE02C0">
        <w:rPr>
          <w:color w:val="000000" w:themeColor="text1"/>
          <w:sz w:val="28"/>
          <w:szCs w:val="28"/>
        </w:rPr>
        <w:t xml:space="preserve">3.8. Расторжение Соглашения осуществляется по соглашению сторон и </w:t>
      </w:r>
      <w:r w:rsidRPr="00DE02C0">
        <w:rPr>
          <w:color w:val="000000" w:themeColor="text1"/>
          <w:sz w:val="28"/>
          <w:szCs w:val="28"/>
        </w:rPr>
        <w:lastRenderedPageBreak/>
        <w:t>оформляется в виде дополнительного Соглашения, являющегося неотъемлемой частью Соглашения и вступающего в действие после его подписания. Расторжение Соглашения в одностороннем порядке возможно в случае:</w:t>
      </w:r>
    </w:p>
    <w:p w:rsidR="00DE02C0" w:rsidRPr="00DE02C0" w:rsidRDefault="00DE02C0" w:rsidP="00DE02C0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DE02C0">
        <w:rPr>
          <w:color w:val="000000" w:themeColor="text1"/>
          <w:sz w:val="28"/>
          <w:szCs w:val="28"/>
        </w:rPr>
        <w:t>- ликвидации, банкротства или прекращения деятельности Получателя субсидии;</w:t>
      </w:r>
    </w:p>
    <w:p w:rsidR="00DE02C0" w:rsidRPr="00DE02C0" w:rsidRDefault="00DE02C0" w:rsidP="00DE02C0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DE02C0">
        <w:rPr>
          <w:color w:val="000000" w:themeColor="text1"/>
          <w:sz w:val="28"/>
          <w:szCs w:val="28"/>
        </w:rPr>
        <w:t>- нарушения Получателем субсидии условий и порядка предоставления Субсидии, установленных Соглашением и настоящим Порядком.</w:t>
      </w:r>
    </w:p>
    <w:p w:rsidR="00DE02C0" w:rsidRPr="00DE02C0" w:rsidRDefault="00DE02C0" w:rsidP="00DE02C0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DE02C0">
        <w:rPr>
          <w:color w:val="000000" w:themeColor="text1"/>
          <w:sz w:val="28"/>
          <w:szCs w:val="28"/>
        </w:rPr>
        <w:t xml:space="preserve">3.9.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4" w:tooltip="&quot;Гражданский кодекс Российской Федерации (часть первая)&quot; от 30.11.1994 N 51-ФЗ (ред. от 08.08.2024, с изм. от 31.10.2024){КонсультантПлюс}" w:history="1">
        <w:r w:rsidRPr="00DE02C0">
          <w:rPr>
            <w:color w:val="000000" w:themeColor="text1"/>
            <w:sz w:val="28"/>
            <w:szCs w:val="28"/>
          </w:rPr>
          <w:t>абзацем вторым пункта 5 статьи 23</w:t>
        </w:r>
      </w:hyperlink>
      <w:r w:rsidRPr="00DE02C0">
        <w:rPr>
          <w:color w:val="000000" w:themeColor="text1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73299B" w:rsidRDefault="0073299B"/>
    <w:sectPr w:rsidR="0073299B" w:rsidSect="00DE02C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F4"/>
    <w:rsid w:val="004E56F4"/>
    <w:rsid w:val="0073299B"/>
    <w:rsid w:val="00D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2FFD3-DF17-4102-87D4-F7B1EB49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92&amp;date=28.11.2024&amp;dst=21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Светлана Юрьевна</dc:creator>
  <cp:keywords/>
  <dc:description/>
  <cp:lastModifiedBy>Гаджиева Светлана Юрьевна</cp:lastModifiedBy>
  <cp:revision>2</cp:revision>
  <dcterms:created xsi:type="dcterms:W3CDTF">2024-11-28T05:56:00Z</dcterms:created>
  <dcterms:modified xsi:type="dcterms:W3CDTF">2024-11-28T06:01:00Z</dcterms:modified>
</cp:coreProperties>
</file>