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755F5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55F5E" w:rsidRDefault="00755F5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5E">
              <w:rPr>
                <w:b/>
                <w:sz w:val="18"/>
                <w:szCs w:val="18"/>
              </w:rPr>
              <w:t>6540300010000031560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F676B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F676B4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755F5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24.02.2021 № 83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F676B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634"/>
        <w:gridCol w:w="1251"/>
        <w:gridCol w:w="1251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F676B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 со дня регистрации заявления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 со дня регистрации заявления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E31C8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57272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67589A"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органе, предоставляющем услугу, на бумажном носителе.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057465" w:rsidRPr="00661079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F676B4" w:rsidP="00755F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раждане Российской Федерации, зарегистрированные по месту жительства либо имевшие регистрацию по месту жительства с 11 июля 1991 года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05CE7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67589A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67589A" w:rsidP="0067589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67589A" w:rsidP="0067589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F676B4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аявление о выдаче справки о неиспользовании (использовании) права приватизации муниципальных жилых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Default="004123CF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</w:t>
            </w:r>
            <w:r w:rsid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влении обязательно указываются: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7589A" w:rsidRDefault="00775033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67589A"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аименование ОМСУ</w:t>
            </w:r>
          </w:p>
          <w:p w:rsidR="00F676B4" w:rsidRPr="00F676B4" w:rsidRDefault="000A27ED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F676B4"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амилия, имя, отчество обратившегося гражданина</w:t>
            </w:r>
          </w:p>
          <w:p w:rsidR="00F676B4" w:rsidRPr="00F676B4" w:rsidRDefault="00F676B4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паспортные данные</w:t>
            </w:r>
          </w:p>
          <w:p w:rsidR="00F676B4" w:rsidRPr="00F676B4" w:rsidRDefault="000A27ED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проживания</w:t>
            </w:r>
          </w:p>
          <w:p w:rsidR="000A27ED" w:rsidRPr="00F676B4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F676B4" w:rsidRDefault="00F676B4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суть вопроса и адрес проживания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«Охинский»,</w:t>
            </w:r>
          </w:p>
          <w:p w:rsidR="000A27ED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прилагаемых документов</w:t>
            </w:r>
          </w:p>
          <w:p w:rsidR="000A27ED" w:rsidRPr="000A27ED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документов,</w:t>
            </w:r>
          </w:p>
          <w:p w:rsidR="00F676B4" w:rsidRPr="00AA441C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1E104E" w:rsidRPr="00057465" w:rsidTr="003E1B7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явителя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овершеннолетн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гражданином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несовершеннолетн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гражданин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достигш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возраста 14 лет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E104E" w:rsidRPr="00057465" w:rsidTr="001E104E">
        <w:trPr>
          <w:trHeight w:val="19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4E" w:rsidRPr="00AA441C" w:rsidRDefault="001E104E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B25A0" w:rsidRPr="00057465" w:rsidTr="001E104E">
        <w:trPr>
          <w:trHeight w:val="21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Default="00AB25A0" w:rsidP="00AB25A0"/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75033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775033" w:rsidRDefault="00775033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заявителя, действующи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кумент, удостоверяющий личность п</w:t>
            </w: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77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обращении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EA72B5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CD594A" w:rsidRPr="00EA72B5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E104E" w:rsidRPr="00057465" w:rsidTr="001E104E">
        <w:trPr>
          <w:trHeight w:val="23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04E" w:rsidRDefault="001E10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0B26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D0252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172A6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104E" w:rsidRPr="00AA441C" w:rsidRDefault="001E104E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104E" w:rsidRPr="00AA441C" w:rsidRDefault="001E104E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E562A3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E562A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E562A3" w:rsidRPr="00057465" w:rsidTr="00025714">
        <w:trPr>
          <w:trHeight w:val="30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1E104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выдачи свидетельства о рождении</w:t>
            </w:r>
          </w:p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1E104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1E104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1E104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025714" w:rsidRPr="00057465" w:rsidTr="00025714">
        <w:trPr>
          <w:trHeight w:val="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057465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5120EB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заключении брака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D02206" w:rsidRDefault="00025714" w:rsidP="00025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(справка)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заключении брака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</w:p>
          <w:p w:rsidR="00025714" w:rsidRPr="00D02206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025714" w:rsidRPr="00D02206" w:rsidRDefault="00025714" w:rsidP="00025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заключения брака;</w:t>
            </w:r>
          </w:p>
          <w:p w:rsidR="00025714" w:rsidRPr="00D02206" w:rsidRDefault="00025714" w:rsidP="00025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заключении брака;</w:t>
            </w:r>
          </w:p>
          <w:p w:rsidR="00025714" w:rsidRPr="00D02206" w:rsidRDefault="00025714" w:rsidP="00025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место государственной регистрации заключения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брака (наименование органа записи актов гражданского состояния);</w:t>
            </w:r>
          </w:p>
          <w:p w:rsidR="00025714" w:rsidRDefault="00025714" w:rsidP="00025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и место выдачи свидетельства о заключении брака (наименование органа записи актов гражданского состояния).</w:t>
            </w:r>
          </w:p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025714" w:rsidRPr="00057465" w:rsidTr="00025714">
        <w:trPr>
          <w:trHeight w:val="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057465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5120EB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расторжении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брака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расторжении брака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следующие сведения: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документе, являющемся основанием для государственной регистрации расторжения брака;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прекращения брака;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расторжении брака;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лица, которому выдается свидетельство о расторжении брака;</w:t>
            </w:r>
          </w:p>
          <w:p w:rsidR="00025714" w:rsidRPr="001725A7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место выдачи свидетельства о 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расторжении брака (наименование органа запис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актов гражданского состояния)</w:t>
            </w:r>
          </w:p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025714" w:rsidRPr="00057465" w:rsidTr="00E562A3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057465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Pr="005120EB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(справка) о перемене имени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(справка) о перемене имени должно содержать следующие сведения:</w:t>
            </w:r>
          </w:p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перемене имени;</w:t>
            </w:r>
          </w:p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025714" w:rsidRDefault="00025714" w:rsidP="00025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и место выдачи свидетельства о перемене имени (наименование органа запис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актов гражданского состояния)</w:t>
            </w:r>
          </w:p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налоговая служба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14" w:rsidRDefault="0002571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F26DF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F26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о неиспользовании (использовании) гражданами 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F207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Справка о неиспользовании (использовании) гражданами права приватизации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AF207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</w:t>
            </w:r>
          </w:p>
          <w:p w:rsidR="006543E6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</w:t>
            </w:r>
          </w:p>
          <w:p w:rsidR="00AF207A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места жительства заявителя</w:t>
            </w:r>
          </w:p>
          <w:p w:rsidR="00AF207A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участи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(неучастии)</w:t>
            </w: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приватизации жилого помещения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734654" w:rsidP="007346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предоставлении справки о неиспользовании (использовании) гражданами 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</w:t>
            </w:r>
            <w:r w:rsid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отказе в </w:t>
            </w:r>
            <w:r w:rsidR="00734654"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предоставлении справки о неиспользовании (использовании) гражданами права приватизации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34654" w:rsidRDefault="00734654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B25A0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25A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B25A0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C1" w:rsidRDefault="006B38C1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="00D0252C"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справки о неиспользовании (использовании) гражданами права приватизации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D0252C"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справки о неиспользовании (использовании) гражданами права приватизации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0252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рабочих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0252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C1B21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0252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D0252C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выдачу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68" w:rsidRPr="005E3D68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</w:t>
            </w:r>
          </w:p>
          <w:p w:rsidR="00D02135" w:rsidRPr="00057465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68" w:rsidRPr="005E3D68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B38C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E3D6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755F5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755F5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562A3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5E3D68" w:rsidRDefault="005E3D68" w:rsidP="005E3D6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44217" w:rsidRDefault="00B44217" w:rsidP="00B44217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В ___________________________________________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от 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_____________________________________________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_____________________________________________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место жительства  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телефон 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представитель (при наличии):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(фамилия, имя, отчество (при наличии) представителя)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B44217" w:rsidRPr="005E3D68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>Заявление о выдаче справки о неиспользовании (использовании) права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 xml:space="preserve">приватизации муниципальных жилых помещений </w:t>
      </w:r>
    </w:p>
    <w:p w:rsidR="00B44217" w:rsidRPr="005E3D68" w:rsidRDefault="00B44217" w:rsidP="00B44217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0"/>
        </w:rPr>
      </w:pP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Прошу выдать справку о неиспользовании (использовании) права приватизации муниципальных жилых помещений, расположенных по адресам: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К заявлению прилагаю: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  <w:highlight w:val="yellow"/>
        </w:rPr>
      </w:pPr>
    </w:p>
    <w:tbl>
      <w:tblPr>
        <w:tblW w:w="10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7091"/>
        <w:gridCol w:w="2062"/>
      </w:tblGrid>
      <w:tr w:rsidR="00B44217" w:rsidRPr="005E3D68" w:rsidTr="00765FEE">
        <w:trPr>
          <w:trHeight w:val="1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/ л.</w:t>
            </w:r>
          </w:p>
        </w:tc>
      </w:tr>
      <w:tr w:rsidR="00B44217" w:rsidRPr="005E3D68" w:rsidTr="00765FEE">
        <w:trPr>
          <w:trHeight w:val="13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9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1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44217" w:rsidRPr="005E3D68" w:rsidRDefault="00B44217" w:rsidP="00B44217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2"/>
          <w:szCs w:val="22"/>
        </w:rPr>
      </w:pPr>
    </w:p>
    <w:p w:rsidR="00B44217" w:rsidRPr="005E3D68" w:rsidRDefault="00B44217" w:rsidP="00B4421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  <w:r w:rsidRPr="005E3D68">
        <w:rPr>
          <w:rFonts w:eastAsia="Calibri"/>
          <w:sz w:val="22"/>
          <w:szCs w:val="22"/>
        </w:rPr>
        <w:t>Справку прошу выдать (направить):</w:t>
      </w:r>
    </w:p>
    <w:tbl>
      <w:tblPr>
        <w:tblStyle w:val="af0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 xml:space="preserve">при личном обращении; </w:t>
            </w:r>
          </w:p>
        </w:tc>
      </w:tr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МФЦ;</w:t>
            </w:r>
          </w:p>
        </w:tc>
      </w:tr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личный кабинет</w:t>
            </w:r>
            <w:r w:rsidR="00765FEE">
              <w:t xml:space="preserve"> </w:t>
            </w:r>
            <w:r w:rsidR="00765FEE" w:rsidRPr="00765FEE">
              <w:rPr>
                <w:rFonts w:eastAsia="Calibri"/>
                <w:sz w:val="22"/>
                <w:szCs w:val="22"/>
              </w:rPr>
              <w:t>в электронном формате</w:t>
            </w:r>
          </w:p>
        </w:tc>
      </w:tr>
    </w:tbl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765FEE" w:rsidP="00B442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«___» ____________20___</w:t>
      </w:r>
      <w:r w:rsidR="00B44217" w:rsidRPr="005E3D68">
        <w:rPr>
          <w:rFonts w:eastAsia="Times New Roman"/>
          <w:sz w:val="22"/>
          <w:szCs w:val="22"/>
          <w:lang w:eastAsia="ru-RU"/>
        </w:rPr>
        <w:t xml:space="preserve">г. </w:t>
      </w:r>
      <w:r>
        <w:rPr>
          <w:rFonts w:eastAsia="Times New Roman"/>
          <w:sz w:val="22"/>
          <w:szCs w:val="22"/>
          <w:lang w:eastAsia="ru-RU"/>
        </w:rPr>
        <w:t xml:space="preserve">                             ____</w:t>
      </w:r>
      <w:r w:rsidR="00B44217" w:rsidRPr="005E3D68">
        <w:rPr>
          <w:rFonts w:eastAsia="Times New Roman"/>
          <w:sz w:val="22"/>
          <w:szCs w:val="22"/>
          <w:lang w:eastAsia="ru-RU"/>
        </w:rPr>
        <w:t>____</w:t>
      </w:r>
      <w:r>
        <w:rPr>
          <w:rFonts w:eastAsia="Times New Roman"/>
          <w:sz w:val="22"/>
          <w:szCs w:val="22"/>
          <w:lang w:eastAsia="ru-RU"/>
        </w:rPr>
        <w:t>_______/_______________________</w:t>
      </w:r>
      <w:r w:rsidR="00B44217" w:rsidRPr="005E3D68">
        <w:rPr>
          <w:rFonts w:eastAsia="Times New Roman"/>
          <w:sz w:val="22"/>
          <w:szCs w:val="22"/>
          <w:lang w:eastAsia="ru-RU"/>
        </w:rPr>
        <w:t>/</w:t>
      </w:r>
    </w:p>
    <w:p w:rsidR="00B44217" w:rsidRPr="005E3D68" w:rsidRDefault="00B44217" w:rsidP="00B442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  <w:szCs w:val="22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(подпись заявителя)   (расшифровка подписи)</w:t>
      </w:r>
    </w:p>
    <w:p w:rsidR="00B44217" w:rsidRDefault="00B44217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B44217" w:rsidRDefault="00B44217" w:rsidP="00B44217">
      <w:pPr>
        <w:jc w:val="right"/>
        <w:rPr>
          <w:b/>
        </w:rPr>
      </w:pPr>
      <w:r>
        <w:rPr>
          <w:b/>
        </w:rPr>
        <w:t>Приложение 2</w:t>
      </w:r>
    </w:p>
    <w:p w:rsidR="00B44217" w:rsidRDefault="00B44217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В ___________________________________________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от 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>Ивановой Светланы Петровны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5E3D68" w:rsidRPr="005E3D68" w:rsidRDefault="00755F5E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b/>
          <w:sz w:val="22"/>
          <w:szCs w:val="22"/>
          <w:u w:val="single"/>
          <w:lang w:eastAsia="ru-RU"/>
        </w:rPr>
      </w:pPr>
      <w:r>
        <w:rPr>
          <w:rFonts w:eastAsia="Times New Roman"/>
          <w:b/>
          <w:sz w:val="22"/>
          <w:szCs w:val="22"/>
          <w:u w:val="single"/>
          <w:lang w:eastAsia="ru-RU"/>
        </w:rPr>
        <w:t>Паспорт: серия 64 20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номер 1</w:t>
      </w:r>
      <w:r>
        <w:rPr>
          <w:rFonts w:eastAsia="Times New Roman"/>
          <w:b/>
          <w:sz w:val="22"/>
          <w:szCs w:val="22"/>
          <w:u w:val="single"/>
          <w:lang w:eastAsia="ru-RU"/>
        </w:rPr>
        <w:t xml:space="preserve">23456 выдан 05.05.2020 Отделом 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>У</w:t>
      </w:r>
      <w:r>
        <w:rPr>
          <w:rFonts w:eastAsia="Times New Roman"/>
          <w:b/>
          <w:sz w:val="22"/>
          <w:szCs w:val="22"/>
          <w:u w:val="single"/>
          <w:lang w:eastAsia="ru-RU"/>
        </w:rPr>
        <w:t>Ф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>МС России по Сахалинской области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b/>
          <w:sz w:val="22"/>
          <w:szCs w:val="22"/>
          <w:u w:val="single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место жительства  </w:t>
      </w:r>
      <w:r w:rsidRPr="00B44217">
        <w:rPr>
          <w:rFonts w:eastAsia="Times New Roman"/>
          <w:b/>
          <w:sz w:val="22"/>
          <w:szCs w:val="22"/>
          <w:u w:val="single"/>
          <w:lang w:eastAsia="ru-RU"/>
        </w:rPr>
        <w:t xml:space="preserve">гор.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Оха, ул. Ленина, д.48</w:t>
      </w:r>
      <w:r w:rsidRPr="00B44217">
        <w:rPr>
          <w:rFonts w:eastAsia="Times New Roman"/>
          <w:b/>
          <w:sz w:val="22"/>
          <w:szCs w:val="22"/>
          <w:u w:val="single"/>
          <w:lang w:eastAsia="ru-RU"/>
        </w:rPr>
        <w:t xml:space="preserve">,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кв. 15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телефон </w:t>
      </w:r>
      <w:r w:rsidR="00B44217" w:rsidRPr="00B44217">
        <w:rPr>
          <w:rFonts w:eastAsia="Times New Roman"/>
          <w:b/>
          <w:sz w:val="22"/>
          <w:szCs w:val="22"/>
          <w:u w:val="single"/>
          <w:lang w:eastAsia="ru-RU"/>
        </w:rPr>
        <w:t>8-914-111-11-11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представитель (при наличии):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(фамилия, имя, отчество (при наличии) представителя)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5E3D68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>Заявление о выдаче справки о неиспользовании (использовании) права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 xml:space="preserve">приватизации муниципальных жилых помещений </w:t>
      </w:r>
    </w:p>
    <w:p w:rsidR="005E3D68" w:rsidRPr="005E3D68" w:rsidRDefault="005E3D68" w:rsidP="005E3D68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0"/>
        </w:rPr>
      </w:pP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Прошу выдать справку о неиспользовании (использовании) права приватизации муниципальных жилых помещений, расположенных по адресам:</w:t>
      </w:r>
    </w:p>
    <w:p w:rsidR="00765FEE" w:rsidRPr="00765FEE" w:rsidRDefault="00765FEE" w:rsidP="00765FE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2"/>
          <w:szCs w:val="22"/>
          <w:u w:val="single"/>
        </w:rPr>
      </w:pPr>
      <w:r w:rsidRPr="00765FEE">
        <w:rPr>
          <w:rFonts w:cs="Courier New"/>
          <w:sz w:val="22"/>
          <w:szCs w:val="22"/>
          <w:u w:val="single"/>
        </w:rPr>
        <w:t xml:space="preserve">гор. </w:t>
      </w:r>
      <w:r w:rsidR="00755F5E">
        <w:rPr>
          <w:rFonts w:cs="Courier New"/>
          <w:sz w:val="22"/>
          <w:szCs w:val="22"/>
          <w:u w:val="single"/>
        </w:rPr>
        <w:t>Оха</w:t>
      </w:r>
      <w:r w:rsidRPr="00765FEE">
        <w:rPr>
          <w:rFonts w:cs="Courier New"/>
          <w:sz w:val="22"/>
          <w:szCs w:val="22"/>
          <w:u w:val="single"/>
        </w:rPr>
        <w:t xml:space="preserve">, ул. </w:t>
      </w:r>
      <w:r w:rsidR="00755F5E">
        <w:rPr>
          <w:rFonts w:cs="Courier New"/>
          <w:sz w:val="22"/>
          <w:szCs w:val="22"/>
          <w:u w:val="single"/>
        </w:rPr>
        <w:t>Комсомольская, д. 12</w:t>
      </w:r>
      <w:r w:rsidRPr="00765FEE">
        <w:rPr>
          <w:rFonts w:cs="Courier New"/>
          <w:sz w:val="22"/>
          <w:szCs w:val="22"/>
          <w:u w:val="single"/>
        </w:rPr>
        <w:t>, кв.15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К заявлению прилагаю:</w:t>
      </w:r>
    </w:p>
    <w:p w:rsidR="00765FEE" w:rsidRDefault="00765FEE" w:rsidP="005E3D68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/л.</w:t>
            </w:r>
          </w:p>
        </w:tc>
      </w:tr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B44217" w:rsidRDefault="00B44217" w:rsidP="00B442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Копия паспорта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>шт. на  19 л.</w:t>
            </w:r>
          </w:p>
        </w:tc>
      </w:tr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Копия свидетельства о заключении брака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шт. на 1 л. </w:t>
            </w:r>
          </w:p>
        </w:tc>
      </w:tr>
    </w:tbl>
    <w:p w:rsidR="005E3D68" w:rsidRPr="005E3D68" w:rsidRDefault="005E3D68" w:rsidP="005E3D68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2"/>
          <w:szCs w:val="22"/>
        </w:rPr>
      </w:pPr>
    </w:p>
    <w:p w:rsidR="005E3D68" w:rsidRDefault="005E3D68" w:rsidP="005E3D6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  <w:r w:rsidRPr="005E3D68">
        <w:rPr>
          <w:rFonts w:eastAsia="Calibri"/>
          <w:sz w:val="22"/>
          <w:szCs w:val="22"/>
        </w:rPr>
        <w:t>Справку прошу выдать (направить):</w:t>
      </w:r>
    </w:p>
    <w:p w:rsidR="00B44217" w:rsidRPr="005E3D68" w:rsidRDefault="00B44217" w:rsidP="005E3D6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</w:p>
    <w:tbl>
      <w:tblPr>
        <w:tblStyle w:val="af0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5E3D68" w:rsidRPr="005E3D68" w:rsidTr="00B44217">
        <w:trPr>
          <w:trHeight w:val="24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E3D68" w:rsidRPr="005E3D68" w:rsidRDefault="00B44217" w:rsidP="00B4421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 xml:space="preserve">при личном обращении; </w:t>
            </w:r>
          </w:p>
        </w:tc>
      </w:tr>
      <w:tr w:rsidR="005E3D68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МФЦ;</w:t>
            </w:r>
          </w:p>
        </w:tc>
      </w:tr>
      <w:tr w:rsidR="005E3D68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личный кабинет</w:t>
            </w:r>
            <w:r w:rsidR="00765FEE" w:rsidRPr="00765FEE">
              <w:rPr>
                <w:rFonts w:eastAsia="Calibri"/>
                <w:sz w:val="22"/>
                <w:szCs w:val="22"/>
              </w:rPr>
              <w:t xml:space="preserve"> в электронном формате</w:t>
            </w:r>
          </w:p>
        </w:tc>
      </w:tr>
    </w:tbl>
    <w:p w:rsidR="005E3D68" w:rsidRPr="005E3D68" w:rsidRDefault="005E3D68" w:rsidP="005E3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   «</w:t>
      </w:r>
      <w:r w:rsidR="00B44217" w:rsidRPr="00765FEE">
        <w:rPr>
          <w:rFonts w:eastAsia="Times New Roman"/>
          <w:b/>
          <w:sz w:val="22"/>
          <w:szCs w:val="22"/>
          <w:u w:val="single"/>
          <w:lang w:eastAsia="ru-RU"/>
        </w:rPr>
        <w:t>10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»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февраля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20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21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г. </w:t>
      </w: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</w:t>
      </w:r>
      <w:r w:rsidR="008A312A">
        <w:rPr>
          <w:rFonts w:eastAsia="Times New Roman"/>
          <w:sz w:val="22"/>
          <w:szCs w:val="22"/>
          <w:lang w:eastAsia="ru-RU"/>
        </w:rPr>
        <w:t xml:space="preserve">       ______</w:t>
      </w:r>
      <w:r w:rsidR="00B44217">
        <w:rPr>
          <w:rFonts w:eastAsia="Times New Roman"/>
          <w:sz w:val="22"/>
          <w:szCs w:val="22"/>
          <w:lang w:eastAsia="ru-RU"/>
        </w:rPr>
        <w:t xml:space="preserve">__________/ </w:t>
      </w:r>
      <w:r w:rsidR="00B44217" w:rsidRPr="00B44217">
        <w:rPr>
          <w:rFonts w:eastAsia="Times New Roman"/>
          <w:b/>
          <w:sz w:val="22"/>
          <w:szCs w:val="22"/>
          <w:u w:val="single"/>
          <w:lang w:eastAsia="ru-RU"/>
        </w:rPr>
        <w:t>Иванова С.П.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>/</w:t>
      </w:r>
    </w:p>
    <w:p w:rsidR="005E3D68" w:rsidRPr="005E3D68" w:rsidRDefault="005E3D68" w:rsidP="005E3D6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  <w:szCs w:val="22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(подпись заявителя)   (расшифровка подписи)</w:t>
      </w:r>
    </w:p>
    <w:p w:rsidR="008C741A" w:rsidRPr="008C741A" w:rsidRDefault="008C741A" w:rsidP="008A312A">
      <w:pPr>
        <w:rPr>
          <w:rFonts w:eastAsia="Times New Roman"/>
          <w:sz w:val="26"/>
          <w:szCs w:val="26"/>
          <w:lang w:eastAsia="ru-RU"/>
        </w:rPr>
      </w:pPr>
    </w:p>
    <w:sectPr w:rsidR="008C741A" w:rsidRPr="008C741A" w:rsidSect="004C7F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07" w:rsidRDefault="00AF5C07">
      <w:pPr>
        <w:spacing w:after="0" w:line="240" w:lineRule="auto"/>
      </w:pPr>
      <w:r>
        <w:separator/>
      </w:r>
    </w:p>
  </w:endnote>
  <w:endnote w:type="continuationSeparator" w:id="0">
    <w:p w:rsidR="00AF5C07" w:rsidRDefault="00AF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Pr="00135302" w:rsidRDefault="0067589A" w:rsidP="0076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07" w:rsidRDefault="00AF5C07">
      <w:pPr>
        <w:spacing w:after="0" w:line="240" w:lineRule="auto"/>
      </w:pPr>
      <w:r>
        <w:separator/>
      </w:r>
    </w:p>
  </w:footnote>
  <w:footnote w:type="continuationSeparator" w:id="0">
    <w:p w:rsidR="00AF5C07" w:rsidRDefault="00AF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317"/>
    <w:multiLevelType w:val="hybridMultilevel"/>
    <w:tmpl w:val="26F8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1CD"/>
    <w:multiLevelType w:val="hybridMultilevel"/>
    <w:tmpl w:val="6E565882"/>
    <w:lvl w:ilvl="0" w:tplc="6382F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294A"/>
    <w:multiLevelType w:val="hybridMultilevel"/>
    <w:tmpl w:val="0CE62468"/>
    <w:lvl w:ilvl="0" w:tplc="87B234B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714"/>
    <w:rsid w:val="000359B3"/>
    <w:rsid w:val="00043652"/>
    <w:rsid w:val="00057465"/>
    <w:rsid w:val="000621A2"/>
    <w:rsid w:val="00085216"/>
    <w:rsid w:val="0008653B"/>
    <w:rsid w:val="00086BFD"/>
    <w:rsid w:val="000A27ED"/>
    <w:rsid w:val="000B253D"/>
    <w:rsid w:val="000B26F3"/>
    <w:rsid w:val="000B53C5"/>
    <w:rsid w:val="000E12C4"/>
    <w:rsid w:val="000E71AE"/>
    <w:rsid w:val="000F5D41"/>
    <w:rsid w:val="00102758"/>
    <w:rsid w:val="00116AC6"/>
    <w:rsid w:val="001307A6"/>
    <w:rsid w:val="00164AC5"/>
    <w:rsid w:val="00172A69"/>
    <w:rsid w:val="00194C8A"/>
    <w:rsid w:val="001A1AAC"/>
    <w:rsid w:val="001A4AB3"/>
    <w:rsid w:val="001A56D5"/>
    <w:rsid w:val="001A759A"/>
    <w:rsid w:val="001B2DE1"/>
    <w:rsid w:val="001B2FD7"/>
    <w:rsid w:val="001C1B21"/>
    <w:rsid w:val="001C2412"/>
    <w:rsid w:val="001C5CA2"/>
    <w:rsid w:val="001C5D97"/>
    <w:rsid w:val="001D1A06"/>
    <w:rsid w:val="001D1E1A"/>
    <w:rsid w:val="001E104E"/>
    <w:rsid w:val="0020153E"/>
    <w:rsid w:val="0020495F"/>
    <w:rsid w:val="00207025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D628F"/>
    <w:rsid w:val="002E6267"/>
    <w:rsid w:val="002F504B"/>
    <w:rsid w:val="00310C8C"/>
    <w:rsid w:val="003442EF"/>
    <w:rsid w:val="00366BEA"/>
    <w:rsid w:val="0037560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4D6718"/>
    <w:rsid w:val="00515B9C"/>
    <w:rsid w:val="00516E45"/>
    <w:rsid w:val="0053381D"/>
    <w:rsid w:val="005410C7"/>
    <w:rsid w:val="00541796"/>
    <w:rsid w:val="00542708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E3D68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7589A"/>
    <w:rsid w:val="00684011"/>
    <w:rsid w:val="00690203"/>
    <w:rsid w:val="00690C28"/>
    <w:rsid w:val="00696450"/>
    <w:rsid w:val="006A155D"/>
    <w:rsid w:val="006B1B23"/>
    <w:rsid w:val="006B38C1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34654"/>
    <w:rsid w:val="00755F5E"/>
    <w:rsid w:val="00765FEE"/>
    <w:rsid w:val="007733A8"/>
    <w:rsid w:val="00775033"/>
    <w:rsid w:val="007978AE"/>
    <w:rsid w:val="007A1984"/>
    <w:rsid w:val="007B0306"/>
    <w:rsid w:val="007B2771"/>
    <w:rsid w:val="007C19B5"/>
    <w:rsid w:val="007C462F"/>
    <w:rsid w:val="007F26DF"/>
    <w:rsid w:val="00802873"/>
    <w:rsid w:val="00803F00"/>
    <w:rsid w:val="00805CE7"/>
    <w:rsid w:val="008077AE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312A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05196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B25A0"/>
    <w:rsid w:val="00AD1839"/>
    <w:rsid w:val="00AD68FB"/>
    <w:rsid w:val="00AE02D0"/>
    <w:rsid w:val="00AE317B"/>
    <w:rsid w:val="00AF207A"/>
    <w:rsid w:val="00AF5C07"/>
    <w:rsid w:val="00B0591D"/>
    <w:rsid w:val="00B152C4"/>
    <w:rsid w:val="00B329D0"/>
    <w:rsid w:val="00B40BA5"/>
    <w:rsid w:val="00B44217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06A14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D594A"/>
    <w:rsid w:val="00CE1FD6"/>
    <w:rsid w:val="00CE7C40"/>
    <w:rsid w:val="00D02135"/>
    <w:rsid w:val="00D0252C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1C8D"/>
    <w:rsid w:val="00E374DE"/>
    <w:rsid w:val="00E4305C"/>
    <w:rsid w:val="00E554D8"/>
    <w:rsid w:val="00E56256"/>
    <w:rsid w:val="00E562A3"/>
    <w:rsid w:val="00E77A5F"/>
    <w:rsid w:val="00E80862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676B4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194"/>
  <w15:docId w15:val="{7AD5D9D5-6DF6-4321-BA2D-A2BB195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E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paragraph" w:styleId="ae">
    <w:name w:val="footer"/>
    <w:basedOn w:val="a"/>
    <w:link w:val="af"/>
    <w:rsid w:val="005E3D68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">
    <w:name w:val="Нижний колонтитул Знак"/>
    <w:basedOn w:val="a0"/>
    <w:link w:val="ae"/>
    <w:rsid w:val="005E3D68"/>
    <w:rPr>
      <w:rFonts w:eastAsia="Calibri"/>
      <w:sz w:val="24"/>
      <w:szCs w:val="22"/>
      <w:lang w:eastAsia="zh-CN"/>
    </w:rPr>
  </w:style>
  <w:style w:type="table" w:styleId="af0">
    <w:name w:val="Table Grid"/>
    <w:basedOn w:val="a1"/>
    <w:uiPriority w:val="99"/>
    <w:rsid w:val="005E3D6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04B1-F7EE-4D28-BBAE-503DA45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2021-05-24T06:54:00Z</dcterms:created>
  <dcterms:modified xsi:type="dcterms:W3CDTF">2021-05-24T07:02:00Z</dcterms:modified>
</cp:coreProperties>
</file>