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85" w:rsidRDefault="0089770D" w:rsidP="0089770D">
      <w:pPr>
        <w:shd w:val="clear" w:color="auto" w:fill="FFFFFF"/>
        <w:spacing w:after="225" w:line="36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к</w:t>
      </w:r>
      <w:r w:rsidR="00C96385" w:rsidRP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P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6385" w:rsidRP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по представле</w:t>
      </w:r>
      <w:bookmarkStart w:id="0" w:name="_GoBack"/>
      <w:bookmarkEnd w:id="0"/>
      <w:r w:rsidR="00C96385" w:rsidRP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бюджетов и открытых финансовых данных для граждан</w:t>
      </w:r>
      <w:r w:rsid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</w:t>
      </w:r>
      <w:r w:rsidR="001B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7087"/>
      </w:tblGrid>
      <w:tr w:rsidR="00C96385" w:rsidRPr="00C96385" w:rsidTr="00A97480"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385" w:rsidRPr="00C96385" w:rsidRDefault="00C96385" w:rsidP="00E7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Организатор конкурса</w:t>
            </w:r>
          </w:p>
        </w:tc>
        <w:tc>
          <w:tcPr>
            <w:tcW w:w="7087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385" w:rsidRPr="00C96385" w:rsidRDefault="00C96385" w:rsidP="00E7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Министерство финансов Сахалинской области</w:t>
            </w: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693009, г. Южно-Сахалинск, Коммунистический пр</w:t>
            </w:r>
            <w:r w:rsidR="004947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оспект 32,</w:t>
            </w:r>
            <w:r w:rsidR="004947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Тел.: (4242) 67-04-00</w:t>
            </w: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факс: (4242) 72-78-31</w:t>
            </w: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C96385">
                <w:rPr>
                  <w:rFonts w:ascii="Times New Roman" w:eastAsia="Times New Roman" w:hAnsi="Times New Roman" w:cs="Times New Roman"/>
                  <w:color w:val="0077DD"/>
                  <w:sz w:val="24"/>
                  <w:szCs w:val="24"/>
                  <w:lang w:eastAsia="ru-RU"/>
                </w:rPr>
                <w:t>https://sakhminfin.ru</w:t>
              </w:r>
            </w:hyperlink>
          </w:p>
        </w:tc>
      </w:tr>
      <w:tr w:rsidR="00C96385" w:rsidRPr="00C96385" w:rsidTr="00A97480"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385" w:rsidRPr="00C96385" w:rsidRDefault="00C96385" w:rsidP="00C9638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Предмет конкурса</w:t>
            </w:r>
          </w:p>
        </w:tc>
        <w:tc>
          <w:tcPr>
            <w:tcW w:w="7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385" w:rsidRPr="00C96385" w:rsidRDefault="00C96385" w:rsidP="00E7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Разработка проекта по представлению информации о бюджете, а также открытых финансовых данных в доступной и понятной для граждан форме</w:t>
            </w:r>
            <w:r w:rsidR="000501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C96385" w:rsidRPr="00C96385" w:rsidTr="00A97480"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385" w:rsidRPr="00C96385" w:rsidRDefault="00C96385" w:rsidP="00C9638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Цель конкурса</w:t>
            </w:r>
          </w:p>
        </w:tc>
        <w:tc>
          <w:tcPr>
            <w:tcW w:w="7087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385" w:rsidRPr="00C96385" w:rsidRDefault="00C96385" w:rsidP="00E7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Популяризация представления бюджетов и открытых финансовых данных в доступной и понятной для граждан форме, а также повышение вовлеченности физических лиц, юридических лиц и общественных объединений в деятельность по раскрытию и использованию сведений о государственных и муниципальных финансах, представленных в форме открытых данных</w:t>
            </w:r>
            <w:r w:rsidR="000501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C96385" w:rsidRPr="00C96385" w:rsidTr="00A97480"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385" w:rsidRPr="00C96385" w:rsidRDefault="00C96385" w:rsidP="00C9638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7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385" w:rsidRPr="00C96385" w:rsidRDefault="00E87B09" w:rsidP="00E7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Физические и юридические лица</w:t>
            </w:r>
            <w:r w:rsidR="002B4BC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582E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обучающиеся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дизайнеры,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r w:rsidR="00C96385"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азработчики интернет и мобильных приложений, журналисты, органы исполнительной власти и местного самоуправления, другие заинтересованные лица</w:t>
            </w:r>
            <w:r w:rsidR="00582E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C96385" w:rsidRPr="00C96385" w:rsidTr="00A97480"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385" w:rsidRPr="00C96385" w:rsidRDefault="00C96385" w:rsidP="00C9638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Заявка на участие</w:t>
            </w:r>
          </w:p>
        </w:tc>
        <w:tc>
          <w:tcPr>
            <w:tcW w:w="7087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4CFF" w:rsidRDefault="00C96385" w:rsidP="00B7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Заявка на участие в Конкурсе принимается в унифицированной форме с приложением документации по проекту на адрес электронной почты: </w:t>
            </w:r>
            <w:hyperlink r:id="rId9" w:history="1">
              <w:r w:rsidRPr="00C96385">
                <w:rPr>
                  <w:rFonts w:ascii="Times New Roman" w:eastAsia="Times New Roman" w:hAnsi="Times New Roman" w:cs="Times New Roman"/>
                  <w:color w:val="0077DD"/>
                  <w:sz w:val="24"/>
                  <w:szCs w:val="24"/>
                  <w:lang w:eastAsia="ru-RU"/>
                </w:rPr>
                <w:t>ob@sakhminfin.ru</w:t>
              </w:r>
            </w:hyperlink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="00C04577">
              <w:t xml:space="preserve"> </w:t>
            </w:r>
            <w:r w:rsidR="00C04577" w:rsidRPr="00C045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Размер заявки с приложениями не должен превышать 25 Мбайт.</w:t>
            </w:r>
            <w:r w:rsidR="00CF4C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337697" w:rsidRPr="005554E3" w:rsidRDefault="00337697" w:rsidP="0033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Обращаем внимание! Прием электронных писем, отправленных с зарубежных доменов</w:t>
            </w:r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недружественных стран (например, .</w:t>
            </w:r>
            <w:proofErr w:type="spellStart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com</w:t>
            </w:r>
            <w:proofErr w:type="spellEnd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.</w:t>
            </w:r>
            <w:proofErr w:type="spellStart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net</w:t>
            </w:r>
            <w:proofErr w:type="spellEnd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.</w:t>
            </w:r>
            <w:proofErr w:type="spellStart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org</w:t>
            </w:r>
            <w:proofErr w:type="spellEnd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.</w:t>
            </w:r>
            <w:proofErr w:type="spellStart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us</w:t>
            </w:r>
            <w:proofErr w:type="spellEnd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.</w:t>
            </w:r>
            <w:proofErr w:type="spellStart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uk</w:t>
            </w:r>
            <w:proofErr w:type="spellEnd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.</w:t>
            </w:r>
            <w:proofErr w:type="spellStart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ua</w:t>
            </w:r>
            <w:proofErr w:type="spellEnd"/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ряда других), прекращен</w:t>
            </w:r>
            <w:r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C96385" w:rsidRPr="00CF4CFF" w:rsidRDefault="00337697" w:rsidP="0082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Для отправки заявок рекомендуем использовать почтовые </w:t>
            </w:r>
            <w:r w:rsidR="008275BA"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домены российского сегмента информационно-телекоммуникационной сети «Интернет»</w:t>
            </w:r>
            <w:r w:rsidRPr="00555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A97480" w:rsidRPr="00C96385" w:rsidTr="00A97480">
        <w:tc>
          <w:tcPr>
            <w:tcW w:w="2814" w:type="dxa"/>
            <w:tcBorders>
              <w:bottom w:val="single" w:sz="4" w:space="0" w:color="auto"/>
            </w:tcBorders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80" w:rsidRDefault="00A97480" w:rsidP="00703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Номинации по </w:t>
            </w: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направлению: </w:t>
            </w:r>
          </w:p>
          <w:p w:rsidR="00A97480" w:rsidRPr="00C96385" w:rsidRDefault="00A97480" w:rsidP="007030B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представление бюджета для граждан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80" w:rsidRPr="00305F6D" w:rsidRDefault="00A97480" w:rsidP="00703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305F6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Среди физических лиц</w:t>
            </w:r>
            <w:r w:rsidR="00103EB8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:</w:t>
            </w:r>
          </w:p>
          <w:p w:rsidR="00394342" w:rsidRPr="00394342" w:rsidRDefault="00394342" w:rsidP="00394342">
            <w:pPr>
              <w:numPr>
                <w:ilvl w:val="0"/>
                <w:numId w:val="2"/>
              </w:numPr>
              <w:spacing w:after="0" w:line="240" w:lineRule="auto"/>
              <w:ind w:left="17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«Бюджет для граждан в современных формах искусства»; </w:t>
            </w:r>
          </w:p>
          <w:p w:rsidR="00394342" w:rsidRPr="00394342" w:rsidRDefault="00394342" w:rsidP="00394342">
            <w:pPr>
              <w:numPr>
                <w:ilvl w:val="0"/>
                <w:numId w:val="2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«Лучший видеоролик о бюджете»;</w:t>
            </w:r>
          </w:p>
          <w:p w:rsidR="00394342" w:rsidRPr="00394342" w:rsidRDefault="00394342" w:rsidP="00394342">
            <w:pPr>
              <w:numPr>
                <w:ilvl w:val="0"/>
                <w:numId w:val="2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«Информационные карточки по бюджету для социальных сетей и мессенджеров».</w:t>
            </w:r>
          </w:p>
          <w:p w:rsidR="00394342" w:rsidRPr="00394342" w:rsidRDefault="00394342" w:rsidP="00394342">
            <w:pPr>
              <w:numPr>
                <w:ilvl w:val="0"/>
                <w:numId w:val="2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«Лучшее предложение по изменению бюджетного законодательства»;</w:t>
            </w:r>
          </w:p>
          <w:p w:rsidR="00394342" w:rsidRPr="00394342" w:rsidRDefault="00394342" w:rsidP="00394342">
            <w:pPr>
              <w:numPr>
                <w:ilvl w:val="0"/>
                <w:numId w:val="2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«Лучшая настольная игра о бюджете для граждан»;</w:t>
            </w:r>
          </w:p>
          <w:p w:rsidR="00394342" w:rsidRPr="00394342" w:rsidRDefault="00394342" w:rsidP="00394342">
            <w:pPr>
              <w:numPr>
                <w:ilvl w:val="0"/>
                <w:numId w:val="2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«Бюджет и технологии будущего».</w:t>
            </w:r>
          </w:p>
          <w:p w:rsidR="00A97480" w:rsidRPr="00305F6D" w:rsidRDefault="00A97480" w:rsidP="00703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305F6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Среди юридических лиц: </w:t>
            </w:r>
          </w:p>
          <w:p w:rsidR="00394342" w:rsidRPr="00394342" w:rsidRDefault="00394342" w:rsidP="00394342">
            <w:pPr>
              <w:numPr>
                <w:ilvl w:val="0"/>
                <w:numId w:val="4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«Современные формы представления проекта местного бюджета для граждан»;</w:t>
            </w:r>
          </w:p>
          <w:p w:rsidR="00394342" w:rsidRPr="00394342" w:rsidRDefault="00394342" w:rsidP="00394342">
            <w:pPr>
              <w:numPr>
                <w:ilvl w:val="0"/>
                <w:numId w:val="4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«Лучшее обучающее мероприятие по бюджетной тематике»;</w:t>
            </w:r>
          </w:p>
          <w:p w:rsidR="00394342" w:rsidRPr="00394342" w:rsidRDefault="00394342" w:rsidP="00394342">
            <w:pPr>
              <w:numPr>
                <w:ilvl w:val="0"/>
                <w:numId w:val="4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«Лучшая информационная панель (</w:t>
            </w:r>
            <w:proofErr w:type="spellStart"/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дашборд</w:t>
            </w:r>
            <w:proofErr w:type="spellEnd"/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 по бюджету для граждан»;</w:t>
            </w:r>
          </w:p>
          <w:p w:rsidR="00394342" w:rsidRPr="00394342" w:rsidRDefault="00394342" w:rsidP="00394342">
            <w:pPr>
              <w:numPr>
                <w:ilvl w:val="0"/>
                <w:numId w:val="4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«Бюджет для граждан от СМИ»;</w:t>
            </w:r>
          </w:p>
          <w:p w:rsidR="00A97480" w:rsidRPr="00394342" w:rsidRDefault="00394342" w:rsidP="007030B6">
            <w:pPr>
              <w:numPr>
                <w:ilvl w:val="0"/>
                <w:numId w:val="4"/>
              </w:numPr>
              <w:spacing w:after="0" w:line="240" w:lineRule="auto"/>
              <w:ind w:left="18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«Бюджет и технологии будущего».</w:t>
            </w:r>
          </w:p>
        </w:tc>
      </w:tr>
      <w:tr w:rsidR="004A0D0F" w:rsidRPr="00C96385" w:rsidTr="00A97480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4A0D0F" w:rsidP="00895A9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Номинации по направлению: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открытые финансовые данные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BA3C9A" w:rsidRDefault="00BA3C9A" w:rsidP="00D70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A3C9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4A0D0F" w:rsidRPr="00BA3C9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 «Лучший программный продукт или интернет-проект</w:t>
            </w:r>
            <w:r w:rsidR="00C33A09" w:rsidRPr="00BA3C9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 бюджете</w:t>
            </w:r>
            <w:r w:rsidR="004A0D0F" w:rsidRPr="00BA3C9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использующий открытые финансовые данные»;</w:t>
            </w:r>
          </w:p>
          <w:p w:rsidR="004A0D0F" w:rsidRPr="00BA3C9A" w:rsidRDefault="00BA3C9A" w:rsidP="00D70033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A3C9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  <w:r w:rsidR="004A0D0F" w:rsidRPr="00BA3C9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 «Лучшее визуальное представление</w:t>
            </w:r>
            <w:r w:rsidR="00C33A09" w:rsidRPr="00BA3C9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 бюджете</w:t>
            </w:r>
            <w:r w:rsidR="004A0D0F" w:rsidRPr="00BA3C9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подготовленное с использованием открытых финансовых данных».</w:t>
            </w:r>
          </w:p>
        </w:tc>
      </w:tr>
      <w:tr w:rsidR="004A0D0F" w:rsidRPr="00C96385" w:rsidTr="00A97480">
        <w:tc>
          <w:tcPr>
            <w:tcW w:w="2814" w:type="dxa"/>
            <w:tcBorders>
              <w:top w:val="nil"/>
            </w:tcBorders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9D77F1" w:rsidRDefault="004A0D0F" w:rsidP="00D7003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D77F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Источники открытых данных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9D77F1" w:rsidRDefault="004A0D0F" w:rsidP="00D7003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D77F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Для участия в конкурсе проекты могут использовать следующие источники открытых финансовых данных:</w:t>
            </w:r>
          </w:p>
          <w:p w:rsidR="00EC7E9C" w:rsidRPr="009D77F1" w:rsidRDefault="00AE1D48" w:rsidP="00EC7E9C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C7E9C" w:rsidRPr="009D7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http://budget.gov.ru</w:t>
              </w:r>
            </w:hyperlink>
          </w:p>
          <w:p w:rsidR="00D875BF" w:rsidRPr="009D77F1" w:rsidRDefault="00AE1D48" w:rsidP="00D875BF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875BF" w:rsidRPr="009D7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http://minfin.ru/ru/opendata</w:t>
              </w:r>
            </w:hyperlink>
            <w:r w:rsidR="00D875BF" w:rsidRPr="009D77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0477" w:rsidRPr="009D77F1" w:rsidRDefault="00AE1D48" w:rsidP="00C704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2" w:tgtFrame="_blank" w:history="1">
              <w:r w:rsidR="00C70477" w:rsidRPr="009D77F1">
                <w:rPr>
                  <w:rFonts w:ascii="Times New Roman" w:eastAsia="Times New Roman" w:hAnsi="Times New Roman" w:cs="Times New Roman"/>
                  <w:color w:val="0077DD"/>
                  <w:sz w:val="24"/>
                  <w:szCs w:val="24"/>
                  <w:lang w:eastAsia="ru-RU"/>
                </w:rPr>
                <w:t>https://openbudget.sakhminfin.ru/opendata3</w:t>
              </w:r>
            </w:hyperlink>
            <w:r w:rsidR="00C70477" w:rsidRPr="009D77F1">
              <w:rPr>
                <w:rFonts w:ascii="Times New Roman" w:eastAsia="Times New Roman" w:hAnsi="Times New Roman" w:cs="Times New Roman"/>
                <w:color w:val="0077DD"/>
                <w:sz w:val="24"/>
                <w:szCs w:val="24"/>
                <w:lang w:eastAsia="ru-RU"/>
              </w:rPr>
              <w:t xml:space="preserve"> </w:t>
            </w:r>
          </w:p>
          <w:p w:rsidR="004A0D0F" w:rsidRPr="009D77F1" w:rsidRDefault="00C70477" w:rsidP="00BA3C9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Кроме указанного списка могут быть использованы иные открытые финансовые данные органов исполнительной власти и органов местного самоуправления, содержащие бюджетные данные. В конкурсной заявке необходимо указать ссылки на наборы открытых данных, которые использовались в работе.</w:t>
            </w:r>
          </w:p>
        </w:tc>
      </w:tr>
      <w:tr w:rsidR="004A0D0F" w:rsidRPr="00C96385" w:rsidTr="00A97480"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4A0D0F" w:rsidP="00D7003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7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394342" w:rsidP="00D7003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9.00 (время местное) 12 мая 2025</w:t>
            </w:r>
            <w:r w:rsidR="004A0D0F"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года</w:t>
            </w:r>
            <w:r w:rsidR="000501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4A0D0F" w:rsidRPr="00C96385" w:rsidTr="00A97480"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4A0D0F" w:rsidP="00D7003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Окончание приема заявок</w:t>
            </w:r>
          </w:p>
        </w:tc>
        <w:tc>
          <w:tcPr>
            <w:tcW w:w="7087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4A0D0F" w:rsidP="00D7003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</w:t>
            </w:r>
            <w:r w:rsidR="008A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.00 (время местное) </w:t>
            </w:r>
            <w:r w:rsid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</w:t>
            </w:r>
            <w:r w:rsidR="008A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июня 20</w:t>
            </w:r>
            <w:r w:rsid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25</w:t>
            </w: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года</w:t>
            </w:r>
            <w:r w:rsidR="000501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4A0D0F" w:rsidRPr="00C96385" w:rsidTr="00A97480">
        <w:trPr>
          <w:trHeight w:val="662"/>
        </w:trPr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4A0D0F" w:rsidP="00D7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Рассмотрение</w:t>
            </w:r>
            <w:r w:rsidR="00CC119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,</w:t>
            </w:r>
            <w:r w:rsidR="008A0E5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оценка</w:t>
            </w: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конкурсных заявок</w:t>
            </w:r>
            <w:r w:rsidR="00CC119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и подведение итогов</w:t>
            </w:r>
          </w:p>
        </w:tc>
        <w:tc>
          <w:tcPr>
            <w:tcW w:w="7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103EB8" w:rsidP="00D7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17 - 30</w:t>
            </w:r>
            <w:r w:rsidR="003E41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июн</w:t>
            </w:r>
            <w:r w:rsidR="003943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я 2025</w:t>
            </w:r>
            <w:r w:rsidR="004A0D0F"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года</w:t>
            </w:r>
            <w:r w:rsidR="000501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4A0D0F" w:rsidRPr="00C96385" w:rsidTr="00A97480">
        <w:trPr>
          <w:trHeight w:val="931"/>
        </w:trPr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4A0D0F" w:rsidP="00D7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Награждение победителей</w:t>
            </w:r>
          </w:p>
        </w:tc>
        <w:tc>
          <w:tcPr>
            <w:tcW w:w="7087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4A0D0F" w:rsidP="00D7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Победители конкурса награждаются дипломами 1,2 и 3-й степеней по каждой из номинаций, все участники получают сертификаты</w:t>
            </w:r>
            <w:r w:rsidR="000501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4A0D0F" w:rsidRPr="00C96385" w:rsidTr="00A97480">
        <w:trPr>
          <w:trHeight w:val="696"/>
        </w:trPr>
        <w:tc>
          <w:tcPr>
            <w:tcW w:w="2814" w:type="dxa"/>
            <w:shd w:val="clear" w:color="auto" w:fill="E7E7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4A0D0F" w:rsidP="00E7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Обратная связь</w:t>
            </w:r>
          </w:p>
        </w:tc>
        <w:tc>
          <w:tcPr>
            <w:tcW w:w="7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0D0F" w:rsidRPr="00C96385" w:rsidRDefault="004A0D0F" w:rsidP="003A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 возникающие вопросы можно направлять на адрес электронной почты: </w:t>
            </w:r>
            <w:hyperlink r:id="rId13" w:history="1">
              <w:r w:rsidRPr="00C96385">
                <w:rPr>
                  <w:rFonts w:ascii="Times New Roman" w:eastAsia="Times New Roman" w:hAnsi="Times New Roman" w:cs="Times New Roman"/>
                  <w:color w:val="0077DD"/>
                  <w:sz w:val="24"/>
                  <w:szCs w:val="24"/>
                  <w:lang w:eastAsia="ru-RU"/>
                </w:rPr>
                <w:t>ob@sakhminfin.ru</w:t>
              </w:r>
            </w:hyperlink>
            <w:r w:rsidR="005554E3">
              <w:rPr>
                <w:rFonts w:ascii="Times New Roman" w:eastAsia="Times New Roman" w:hAnsi="Times New Roman" w:cs="Times New Roman"/>
                <w:color w:val="0077DD"/>
                <w:sz w:val="24"/>
                <w:szCs w:val="24"/>
                <w:lang w:eastAsia="ru-RU"/>
              </w:rPr>
              <w:t>,</w:t>
            </w: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а также </w:t>
            </w:r>
            <w:r w:rsidR="000501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C963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 тел. </w:t>
            </w:r>
            <w:r w:rsidR="002B38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(424)</w:t>
            </w:r>
            <w:r w:rsidRPr="008D7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  <w:r w:rsidR="002B38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D7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67-04-10</w:t>
            </w:r>
            <w:r w:rsidR="000501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</w:tbl>
    <w:p w:rsidR="004A0D0F" w:rsidRPr="00D11B3C" w:rsidRDefault="004A0D0F" w:rsidP="004A0D0F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sectPr w:rsidR="004A0D0F" w:rsidRPr="00D11B3C" w:rsidSect="00B82B4C">
      <w:headerReference w:type="default" r:id="rId14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48" w:rsidRDefault="00AE1D48" w:rsidP="007A7828">
      <w:pPr>
        <w:spacing w:after="0" w:line="240" w:lineRule="auto"/>
      </w:pPr>
      <w:r>
        <w:separator/>
      </w:r>
    </w:p>
  </w:endnote>
  <w:endnote w:type="continuationSeparator" w:id="0">
    <w:p w:rsidR="00AE1D48" w:rsidRDefault="00AE1D48" w:rsidP="007A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48" w:rsidRDefault="00AE1D48" w:rsidP="007A7828">
      <w:pPr>
        <w:spacing w:after="0" w:line="240" w:lineRule="auto"/>
      </w:pPr>
      <w:r>
        <w:separator/>
      </w:r>
    </w:p>
  </w:footnote>
  <w:footnote w:type="continuationSeparator" w:id="0">
    <w:p w:rsidR="00AE1D48" w:rsidRDefault="00AE1D48" w:rsidP="007A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47" w:rsidRPr="000F4347" w:rsidRDefault="000F4347" w:rsidP="000F434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0F4347">
      <w:rPr>
        <w:rFonts w:ascii="Times New Roman" w:hAnsi="Times New Roman" w:cs="Times New Roman"/>
        <w:sz w:val="24"/>
        <w:szCs w:val="24"/>
      </w:rPr>
      <w:t>Приложение 1</w:t>
    </w:r>
  </w:p>
  <w:p w:rsidR="000F4347" w:rsidRDefault="000F43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1C23"/>
    <w:multiLevelType w:val="hybridMultilevel"/>
    <w:tmpl w:val="319462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7321E9"/>
    <w:multiLevelType w:val="hybridMultilevel"/>
    <w:tmpl w:val="319462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851F95"/>
    <w:multiLevelType w:val="hybridMultilevel"/>
    <w:tmpl w:val="319462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2261E2"/>
    <w:multiLevelType w:val="multilevel"/>
    <w:tmpl w:val="D484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56106"/>
    <w:multiLevelType w:val="hybridMultilevel"/>
    <w:tmpl w:val="FF7E25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17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85"/>
    <w:rsid w:val="0002013B"/>
    <w:rsid w:val="00032F0E"/>
    <w:rsid w:val="00045C65"/>
    <w:rsid w:val="00050124"/>
    <w:rsid w:val="00073332"/>
    <w:rsid w:val="000810DE"/>
    <w:rsid w:val="0008686A"/>
    <w:rsid w:val="000C22D9"/>
    <w:rsid w:val="000F4347"/>
    <w:rsid w:val="00103EB8"/>
    <w:rsid w:val="0011529F"/>
    <w:rsid w:val="001670CC"/>
    <w:rsid w:val="001B0767"/>
    <w:rsid w:val="001B5D34"/>
    <w:rsid w:val="001C2182"/>
    <w:rsid w:val="001D4426"/>
    <w:rsid w:val="001E122A"/>
    <w:rsid w:val="00217D43"/>
    <w:rsid w:val="00223C38"/>
    <w:rsid w:val="00223F2C"/>
    <w:rsid w:val="002A5C8E"/>
    <w:rsid w:val="002B381D"/>
    <w:rsid w:val="002B4BC6"/>
    <w:rsid w:val="002B6E3F"/>
    <w:rsid w:val="002C5862"/>
    <w:rsid w:val="00304E2C"/>
    <w:rsid w:val="00305F6D"/>
    <w:rsid w:val="00337697"/>
    <w:rsid w:val="00375EA2"/>
    <w:rsid w:val="0038408F"/>
    <w:rsid w:val="00394342"/>
    <w:rsid w:val="003A4AF3"/>
    <w:rsid w:val="003E41CE"/>
    <w:rsid w:val="00425D8F"/>
    <w:rsid w:val="00426BD2"/>
    <w:rsid w:val="0043541F"/>
    <w:rsid w:val="00494786"/>
    <w:rsid w:val="004A0D0F"/>
    <w:rsid w:val="004B19BA"/>
    <w:rsid w:val="004C4BB9"/>
    <w:rsid w:val="0052292B"/>
    <w:rsid w:val="005554E3"/>
    <w:rsid w:val="00564DCC"/>
    <w:rsid w:val="00582EC4"/>
    <w:rsid w:val="005C31AA"/>
    <w:rsid w:val="006222A5"/>
    <w:rsid w:val="006808FC"/>
    <w:rsid w:val="00685CBD"/>
    <w:rsid w:val="006E4448"/>
    <w:rsid w:val="006F1D86"/>
    <w:rsid w:val="0077333C"/>
    <w:rsid w:val="00790986"/>
    <w:rsid w:val="00796BA6"/>
    <w:rsid w:val="007A7828"/>
    <w:rsid w:val="0082272A"/>
    <w:rsid w:val="00826922"/>
    <w:rsid w:val="008275BA"/>
    <w:rsid w:val="00870098"/>
    <w:rsid w:val="00895A91"/>
    <w:rsid w:val="0089770D"/>
    <w:rsid w:val="008A0E5E"/>
    <w:rsid w:val="008B027F"/>
    <w:rsid w:val="008D0B51"/>
    <w:rsid w:val="008D7F7A"/>
    <w:rsid w:val="008F31CF"/>
    <w:rsid w:val="009028B7"/>
    <w:rsid w:val="00932C0C"/>
    <w:rsid w:val="00982AA5"/>
    <w:rsid w:val="009D77F1"/>
    <w:rsid w:val="009F5CF7"/>
    <w:rsid w:val="00A01469"/>
    <w:rsid w:val="00A1001A"/>
    <w:rsid w:val="00A1353B"/>
    <w:rsid w:val="00A24B42"/>
    <w:rsid w:val="00A7030B"/>
    <w:rsid w:val="00A97480"/>
    <w:rsid w:val="00AB41F4"/>
    <w:rsid w:val="00AE1D48"/>
    <w:rsid w:val="00B26F17"/>
    <w:rsid w:val="00B57A71"/>
    <w:rsid w:val="00B7555E"/>
    <w:rsid w:val="00B82B4C"/>
    <w:rsid w:val="00BA3C9A"/>
    <w:rsid w:val="00BA7C21"/>
    <w:rsid w:val="00BF0DEA"/>
    <w:rsid w:val="00C00DAA"/>
    <w:rsid w:val="00C01B69"/>
    <w:rsid w:val="00C04577"/>
    <w:rsid w:val="00C255C0"/>
    <w:rsid w:val="00C33A09"/>
    <w:rsid w:val="00C70477"/>
    <w:rsid w:val="00C96385"/>
    <w:rsid w:val="00C9712C"/>
    <w:rsid w:val="00CC1194"/>
    <w:rsid w:val="00CF4CFF"/>
    <w:rsid w:val="00D11B3C"/>
    <w:rsid w:val="00D5086A"/>
    <w:rsid w:val="00D875BF"/>
    <w:rsid w:val="00DB4E7D"/>
    <w:rsid w:val="00DB7FC8"/>
    <w:rsid w:val="00DE35D6"/>
    <w:rsid w:val="00E03450"/>
    <w:rsid w:val="00E0641F"/>
    <w:rsid w:val="00E12027"/>
    <w:rsid w:val="00E23657"/>
    <w:rsid w:val="00E27683"/>
    <w:rsid w:val="00E72CDD"/>
    <w:rsid w:val="00E87B09"/>
    <w:rsid w:val="00E932D5"/>
    <w:rsid w:val="00EC319F"/>
    <w:rsid w:val="00EC7E9C"/>
    <w:rsid w:val="00ED5579"/>
    <w:rsid w:val="00F740DF"/>
    <w:rsid w:val="00F9634D"/>
    <w:rsid w:val="00F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4EA390-4B8E-4632-8F6C-60D4711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75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353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828"/>
  </w:style>
  <w:style w:type="paragraph" w:styleId="a8">
    <w:name w:val="footer"/>
    <w:basedOn w:val="a"/>
    <w:link w:val="a9"/>
    <w:uiPriority w:val="99"/>
    <w:unhideWhenUsed/>
    <w:rsid w:val="007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828"/>
  </w:style>
  <w:style w:type="paragraph" w:styleId="aa">
    <w:name w:val="Balloon Text"/>
    <w:basedOn w:val="a"/>
    <w:link w:val="ab"/>
    <w:uiPriority w:val="99"/>
    <w:semiHidden/>
    <w:unhideWhenUsed/>
    <w:rsid w:val="007A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782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E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hminfin.ru/" TargetMode="External"/><Relationship Id="rId13" Type="http://schemas.openxmlformats.org/officeDocument/2006/relationships/hyperlink" Target="mailto:ob@sakhminf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budget.sakhminfin.ru/opendata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fin.ru/ru/openda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udget.gov.ru/epbs/faces/p/%D0%94%D0%B0%D0%BD%D0%BD%D1%8B%D0%B5%20%D0%B8%20%D1%81%D0%B5%D1%80%D0%B2%D0%B8%D1%81%D1%8B/opendata?_adf.ctrl-state=s8fdjgi68_103&amp;regionId=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@sakhminfi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423A-DDBD-4F33-A26F-39772F49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 Владислав Владимирович</dc:creator>
  <cp:lastModifiedBy>Пе Владислав Владимирович</cp:lastModifiedBy>
  <cp:revision>60</cp:revision>
  <cp:lastPrinted>2025-04-15T22:58:00Z</cp:lastPrinted>
  <dcterms:created xsi:type="dcterms:W3CDTF">2018-05-28T02:46:00Z</dcterms:created>
  <dcterms:modified xsi:type="dcterms:W3CDTF">2025-04-16T04:47:00Z</dcterms:modified>
</cp:coreProperties>
</file>