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F7B" w:rsidRDefault="00182F7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br/>
      </w:r>
      <w:r>
        <w:rPr>
          <w:rFonts w:ascii="Arial" w:hAnsi="Arial" w:cs="Arial"/>
          <w:kern w:val="0"/>
          <w:sz w:val="2"/>
          <w:szCs w:val="2"/>
        </w:rPr>
        <w:br/>
      </w:r>
    </w:p>
    <w:tbl>
      <w:tblPr>
        <w:tblW w:w="5044" w:type="pct"/>
        <w:tblInd w:w="-108" w:type="dxa"/>
        <w:tblLook w:val="0000" w:firstRow="0" w:lastRow="0" w:firstColumn="0" w:lastColumn="0" w:noHBand="0" w:noVBand="0"/>
      </w:tblPr>
      <w:tblGrid>
        <w:gridCol w:w="15842"/>
      </w:tblGrid>
      <w:tr w:rsidR="006A059F" w:rsidRPr="008E0D32" w:rsidTr="00DE494B">
        <w:trPr>
          <w:trHeight w:val="1132"/>
        </w:trPr>
        <w:tc>
          <w:tcPr>
            <w:tcW w:w="50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59F" w:rsidRDefault="00B37AC0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</w:t>
            </w:r>
            <w:r w:rsidR="006A059F" w:rsidRPr="00D87BB9">
              <w:rPr>
                <w:rFonts w:ascii="Times New Roman" w:hAnsi="Times New Roman"/>
                <w:color w:val="000000"/>
              </w:rPr>
              <w:t xml:space="preserve">Приложение </w:t>
            </w:r>
            <w:r w:rsidR="006A059F">
              <w:rPr>
                <w:rFonts w:ascii="Times New Roman" w:hAnsi="Times New Roman"/>
                <w:color w:val="000000"/>
              </w:rPr>
              <w:t>№ 4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к Решению Собрания </w:t>
            </w:r>
            <w:r>
              <w:rPr>
                <w:rFonts w:ascii="Times New Roman" w:hAnsi="Times New Roman"/>
                <w:color w:val="000000"/>
              </w:rPr>
              <w:t xml:space="preserve">муниципального 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</w:t>
            </w:r>
            <w:r w:rsidR="00A62B4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 w:rsidRPr="00FC242A">
              <w:rPr>
                <w:rFonts w:ascii="Times New Roman" w:hAnsi="Times New Roman"/>
                <w:color w:val="000000"/>
              </w:rPr>
              <w:t>образования городской округ «Охинский»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«О бюджете </w:t>
            </w:r>
            <w:r>
              <w:rPr>
                <w:rFonts w:ascii="Times New Roman" w:hAnsi="Times New Roman"/>
                <w:color w:val="000000"/>
              </w:rPr>
              <w:t>Охинского муниципального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   округа </w:t>
            </w:r>
            <w:r w:rsidRPr="00D87BB9">
              <w:rPr>
                <w:rFonts w:ascii="Times New Roman" w:hAnsi="Times New Roman"/>
                <w:color w:val="000000"/>
              </w:rPr>
              <w:t>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D87BB9">
              <w:rPr>
                <w:rFonts w:ascii="Times New Roman" w:hAnsi="Times New Roman"/>
                <w:color w:val="000000"/>
              </w:rPr>
              <w:t xml:space="preserve"> год и на плановый период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202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D87BB9"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 xml:space="preserve">7 годов»    </w:t>
            </w:r>
            <w:r w:rsidRPr="00D87BB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6A059F" w:rsidRPr="008E0D32" w:rsidRDefault="006A059F" w:rsidP="00A62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</w:t>
            </w:r>
            <w:r w:rsidRPr="001338CE">
              <w:rPr>
                <w:rFonts w:ascii="Times New Roman" w:hAnsi="Times New Roman"/>
                <w:color w:val="000000"/>
                <w:u w:val="single"/>
              </w:rPr>
              <w:t>от 19 декабря 2024 года № 7.26-2</w:t>
            </w:r>
          </w:p>
        </w:tc>
      </w:tr>
    </w:tbl>
    <w:p w:rsidR="00182F7B" w:rsidRDefault="00182F7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</w:p>
    <w:tbl>
      <w:tblPr>
        <w:tblW w:w="0" w:type="auto"/>
        <w:tblInd w:w="60" w:type="dxa"/>
        <w:tblLayout w:type="fixed"/>
        <w:tblLook w:val="0000" w:firstRow="0" w:lastRow="0" w:firstColumn="0" w:lastColumn="0" w:noHBand="0" w:noVBand="0"/>
      </w:tblPr>
      <w:tblGrid>
        <w:gridCol w:w="9154"/>
        <w:gridCol w:w="893"/>
        <w:gridCol w:w="875"/>
        <w:gridCol w:w="482"/>
        <w:gridCol w:w="1417"/>
        <w:gridCol w:w="1417"/>
        <w:gridCol w:w="1321"/>
      </w:tblGrid>
      <w:tr w:rsidR="00780D54" w:rsidTr="00A62B42">
        <w:trPr>
          <w:trHeight w:val="476"/>
        </w:trPr>
        <w:tc>
          <w:tcPr>
            <w:tcW w:w="1555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59F" w:rsidRDefault="006A059F" w:rsidP="006A0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  <w:tbl>
            <w:tblPr>
              <w:tblW w:w="0" w:type="auto"/>
              <w:tblInd w:w="60" w:type="dxa"/>
              <w:tblLayout w:type="fixed"/>
              <w:tblLook w:val="0000" w:firstRow="0" w:lastRow="0" w:firstColumn="0" w:lastColumn="0" w:noHBand="0" w:noVBand="0"/>
            </w:tblPr>
            <w:tblGrid>
              <w:gridCol w:w="15476"/>
            </w:tblGrid>
            <w:tr w:rsidR="006A059F" w:rsidTr="00A62B42">
              <w:trPr>
                <w:trHeight w:val="476"/>
              </w:trPr>
              <w:tc>
                <w:tcPr>
                  <w:tcW w:w="154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62B42" w:rsidRDefault="006A059F" w:rsidP="00A62B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84B4B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Охинского муниципального округа </w:t>
                  </w:r>
                  <w:r w:rsidRPr="00A84B4B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на 202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</w:rPr>
                    <w:t>5</w:t>
                  </w:r>
                  <w:r w:rsidRPr="00A84B4B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год и на плановый период 202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</w:rPr>
                    <w:t>6 и 2027</w:t>
                  </w:r>
                  <w:r w:rsidRPr="00A84B4B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годов</w:t>
                  </w:r>
                </w:p>
                <w:p w:rsidR="00B37AC0" w:rsidRPr="001B3730" w:rsidRDefault="00B37AC0" w:rsidP="00B37A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kern w:val="0"/>
                    </w:rPr>
                  </w:pPr>
                  <w:r w:rsidRPr="001B3730">
                    <w:rPr>
                      <w:rFonts w:ascii="Times New Roman" w:hAnsi="Times New Roman"/>
                      <w:bCs/>
                      <w:color w:val="000000"/>
                      <w:kern w:val="0"/>
                    </w:rPr>
                    <w:t xml:space="preserve">(в ред. Решения Собрания </w:t>
                  </w:r>
                  <w:r>
                    <w:rPr>
                      <w:rFonts w:ascii="Times New Roman" w:hAnsi="Times New Roman"/>
                      <w:bCs/>
                      <w:color w:val="000000"/>
                      <w:kern w:val="0"/>
                    </w:rPr>
                    <w:t xml:space="preserve">Охинского </w:t>
                  </w:r>
                  <w:r w:rsidRPr="001B3730">
                    <w:rPr>
                      <w:rFonts w:ascii="Times New Roman" w:hAnsi="Times New Roman"/>
                      <w:bCs/>
                      <w:color w:val="000000"/>
                      <w:kern w:val="0"/>
                    </w:rPr>
                    <w:t>муниципального округ</w:t>
                  </w:r>
                  <w:r>
                    <w:rPr>
                      <w:rFonts w:ascii="Times New Roman" w:hAnsi="Times New Roman"/>
                      <w:bCs/>
                      <w:color w:val="000000"/>
                      <w:kern w:val="0"/>
                    </w:rPr>
                    <w:t xml:space="preserve">а от </w:t>
                  </w:r>
                  <w:r w:rsidRPr="001B3730">
                    <w:rPr>
                      <w:rFonts w:ascii="Times New Roman" w:hAnsi="Times New Roman"/>
                      <w:bCs/>
                      <w:color w:val="000000"/>
                      <w:kern w:val="0"/>
                    </w:rPr>
                    <w:t>1</w:t>
                  </w:r>
                  <w:r>
                    <w:rPr>
                      <w:rFonts w:ascii="Times New Roman" w:hAnsi="Times New Roman"/>
                      <w:bCs/>
                      <w:color w:val="000000"/>
                      <w:kern w:val="0"/>
                    </w:rPr>
                    <w:t>7</w:t>
                  </w:r>
                  <w:r w:rsidRPr="001B3730">
                    <w:rPr>
                      <w:rFonts w:ascii="Times New Roman" w:hAnsi="Times New Roman"/>
                      <w:bCs/>
                      <w:color w:val="000000"/>
                      <w:kern w:val="0"/>
                    </w:rPr>
                    <w:t>.0</w:t>
                  </w:r>
                  <w:r>
                    <w:rPr>
                      <w:rFonts w:ascii="Times New Roman" w:hAnsi="Times New Roman"/>
                      <w:bCs/>
                      <w:color w:val="000000"/>
                      <w:kern w:val="0"/>
                    </w:rPr>
                    <w:t>4</w:t>
                  </w:r>
                  <w:r w:rsidRPr="001B3730">
                    <w:rPr>
                      <w:rFonts w:ascii="Times New Roman" w:hAnsi="Times New Roman"/>
                      <w:bCs/>
                      <w:color w:val="000000"/>
                      <w:kern w:val="0"/>
                    </w:rPr>
                    <w:t>.202</w:t>
                  </w:r>
                  <w:r>
                    <w:rPr>
                      <w:rFonts w:ascii="Times New Roman" w:hAnsi="Times New Roman"/>
                      <w:bCs/>
                      <w:color w:val="000000"/>
                      <w:kern w:val="0"/>
                    </w:rPr>
                    <w:t>5 № 7.3</w:t>
                  </w:r>
                  <w:r w:rsidRPr="001B3730">
                    <w:rPr>
                      <w:rFonts w:ascii="Times New Roman" w:hAnsi="Times New Roman"/>
                      <w:bCs/>
                      <w:color w:val="000000"/>
                      <w:kern w:val="0"/>
                    </w:rPr>
                    <w:t>2-1</w:t>
                  </w:r>
                  <w:r>
                    <w:rPr>
                      <w:rFonts w:ascii="Times New Roman" w:hAnsi="Times New Roman"/>
                      <w:bCs/>
                      <w:color w:val="000000"/>
                      <w:kern w:val="0"/>
                    </w:rPr>
                    <w:t>, от 19.06.2025 № 7.35-1</w:t>
                  </w:r>
                  <w:r w:rsidRPr="001B3730">
                    <w:rPr>
                      <w:rFonts w:ascii="Times New Roman" w:hAnsi="Times New Roman"/>
                      <w:bCs/>
                      <w:color w:val="000000"/>
                      <w:kern w:val="0"/>
                    </w:rPr>
                    <w:t>)</w:t>
                  </w:r>
                </w:p>
                <w:p w:rsidR="00A62B42" w:rsidRDefault="00A62B42" w:rsidP="00A62B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</w:p>
                <w:p w:rsidR="006A059F" w:rsidRPr="004A5E01" w:rsidRDefault="006A059F" w:rsidP="00A62B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</w:rPr>
                    <w:t>(тыс. рублей)</w:t>
                  </w:r>
                </w:p>
                <w:p w:rsidR="006A059F" w:rsidRPr="004A5E01" w:rsidRDefault="006A059F" w:rsidP="006A05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kern w:val="0"/>
                      <w:sz w:val="2"/>
                      <w:szCs w:val="2"/>
                    </w:rPr>
                  </w:pPr>
                </w:p>
              </w:tc>
            </w:tr>
          </w:tbl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</w:tr>
      <w:tr w:rsidR="00780D54" w:rsidTr="00A62B42">
        <w:trPr>
          <w:trHeight w:val="476"/>
        </w:trPr>
        <w:tc>
          <w:tcPr>
            <w:tcW w:w="9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Наименование</w:t>
            </w:r>
          </w:p>
        </w:tc>
        <w:tc>
          <w:tcPr>
            <w:tcW w:w="17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Цср</w:t>
            </w:r>
            <w:proofErr w:type="spellEnd"/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Вр</w:t>
            </w:r>
            <w:proofErr w:type="spellEnd"/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Сумма</w:t>
            </w:r>
          </w:p>
        </w:tc>
      </w:tr>
      <w:tr w:rsidR="00780D54" w:rsidTr="00A62B42">
        <w:trPr>
          <w:trHeight w:val="518"/>
        </w:trPr>
        <w:tc>
          <w:tcPr>
            <w:tcW w:w="91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7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2025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2026 год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2027 год</w:t>
            </w:r>
          </w:p>
        </w:tc>
      </w:tr>
      <w:tr w:rsidR="00780D54" w:rsidTr="00A62B42">
        <w:trPr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</w:t>
            </w:r>
          </w:p>
        </w:tc>
        <w:tc>
          <w:tcPr>
            <w:tcW w:w="1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139 018.1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74 511.9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62 269.2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7 980.8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8 196.3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8 525.7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8 196.3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8 525.7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6 733.2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6 996.7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6 733.2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6 996.7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1 463.1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1 529.0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1 463.1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1 529.0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Формирование доступной среды жизнедеятельности для инвалидов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Мероприятия по  обеспечению доступности приоритетных объектов и услуг в приоритетных сферах  жизнедеятельности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мероприятия по обеспечению доступности приоритетных объектов и услуг в приоритетных сферах жизнедеятельности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27 572.5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21 797.1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21 724.6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Пенсии за выслугу лет и ежемесячные доплаты к государственной пенсии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врачам амбулаторно-поликлинического звена учреждений здравоохранения, расположенных на территории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бесплатного проезда в автомобильном пассажирском транспорте (кроме такси)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предоставление бесплатного проезда в автомобильном пассажирском транспорте ( кроме такси) муниципальным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Обеспечение освещения деятельности органов местного самоуправления Охинского муниципального округа в средствах массовой информации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16 610.5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Доведение до сведения  жителей муниципального округа официальной информации о социально-экономическом и культурном развитии муниципального округа, о развитии его общественной инфраструктуры и иной  официальной информации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в сфере средств массовой информации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организации работы органов  местного самоуправления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81 290.0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37 842.3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25 342.7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37 642.3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25 142.7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2 136 778.9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1 922 577.0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1 891 175.2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Национальный проект "Молодежь и дети". Муниципальный проект "Все лучшее детям"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"Молодежь и дети". Национальный проект "Молодежь и дети" Региональный проект "Педагоги и наставники"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48 617.8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53 262.3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53 340.8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Eжемесячное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835 333.8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727 037.1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720 302.0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184 721.0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146 541.9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123 374.7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184 721.0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146 541.9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123 374.7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184 721.0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146 541.9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123 374.7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создание условий для осуществления присмотра и ухода за детьми, осваивающими образовательные программы дошкольного образования в муниципальных образовательных учреждениях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N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977 939.3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924 216.4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936 523.5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215 875.0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165 060.1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141 310.6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214 403.0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165 060.1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141 310.6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214 403.0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165 060.1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141 310.6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осуществление подвоза школьным автобусом обучающихся муниципальных общеобразовательных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содержание детей с условиями для проживания и пребывания, в том числе круглосуточного, в МБОУ школа-интернат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с.Некрасовка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им.П.Г.Чайка</w:t>
            </w:r>
            <w:proofErr w:type="spellEnd"/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обеспечение питанием и молоком детей, обучающихся в муниципальных общеобразовательных учреждениях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предоставление услуги по присмотру и уходу за детьми в группах продлённого дня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мер социальной поддержки отдельных категорий граждан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686 258.7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686 258.7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686 258.7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1 773.9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1 773.9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Социальная поддержка отдельных категорий обучающихся муниципальных образовательных организаций в виде обеспечения бесплатным питанием и молоком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82 153.2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48 665.8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34 300.4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в целях финансового обеспечения (возмещения)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организацию лагерей дневного пребывания профильных лагерей и других форм организационного отдыха детей и молодежи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Обеспечение социальной поддержки детям-сиротам и детям, оставшимся без попечения родителей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104 364.6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115 935.4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113 835.0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104 364.6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115 935.4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113 835.0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2 737.1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1 493.6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1 430.6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развитие инновационной деятельности путем проведения конкурса на лучшее опорное образовательное учреждение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Субсидия муниципальным образованиям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83 714.5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51 966.4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31 442.9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83 564.5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51 766.4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31 242.9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12 736.2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5 075.5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12 736.2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5 075.5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"Совершенствование и развитие дорожного хозяйства, повышение безопасности дорожного движения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226 093.1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189 312.7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177 275.3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57 191.4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57 762.2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Совершенствование и развитие дорожного и транспортного хозяйства на территории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162 803.6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131 621.3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118 993.1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Содержание автомобильных дорог общего пользования местного значения, выполнение научно-исследовательских и опытно-конструкторских работ  в сфере дорожного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80 685.7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59 293.4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61 665.2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 в связи с оказанием услуг при осуществлении перевозок пассажиров автомобильным транспортом общего пользования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Создание условий для предоставления транспортных услуг населению и организация транспортного обслуживания населения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Комплекс процессных мероприятий. Мероприятия по повышению безопасности дорожного движения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520.0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1 419 712.8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770 530.4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140 955.8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101 415.2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расселению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46 407.0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98 173.0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92 783.6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ликвидации аварийного жилищного фонда, неиспользуемых и бесхозяйных объектов производственного (непроизводственного) назначения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Формирование современного механизма градостроительного планирования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13 917.6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17 525.8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Инфраструктурное развитие территорий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12 397.1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12 397.1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12 397.1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"Инфраструктура для жизни". Муниципальный проект "Жилье"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1 207 730.3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618 683.2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1Переселение граждан из аварийного жилищного фонда за счет средств местного бюджета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Комплекс процессных мероприятий. Финансовое обеспечение деятельности муниципального казенного учреждения "Управление капитального строительства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49 907.4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27 359.5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18 249.3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49 907.4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27 359.5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18 249.3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508 550.0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591 227.6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1 302 044.7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Повышение качества питьевой воды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61 761.6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187 914.3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948 391.6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"Инфраструктура для жизни". Муниципальный проект "Модернизация коммунальной инфраструктуры"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100 096.4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63 820.9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90 239.2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82 408.6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14 103.8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организацию электро-, тепло-, газоснабжения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165 946.7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118 983.5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112 447.9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Взносы на капитальный ремонт общего имущества в многоквартирных домах, расположенных на территории городского округа "Охинский", в части жилых и нежилых помещений, находящихся в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Реализация мероприятий по благоустройству населённых пунктов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19 521.6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1 210.6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30 июля 2020 года №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Организация деятельности по накоплению,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25 409.7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92 783.6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157 525.9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"Развитие сельского хозяйства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13 531.5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15 575.1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15 575.1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Создание условий для развития сельского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13 531.5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15 575.1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15 575.1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агропромышленного комплекса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36 945.0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475.5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Совершенствование системы учета объектов муниципальной собственности в Реестре муниципального имущества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823.2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369.6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Проведение комплексных кадастровых работ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повышения эффективности управления муниципальным имуществом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2 550.0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Финансовое обеспечение (возмещение) затрат по содержанию муниципального имущества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казенным предприятиям 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21 224.2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Обеспечение сохранности и содержание муниципального имущества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1 086.4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2 065.0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Мероприятия в области гражданской обороны и защиты населения и территории Охинского муниципального округа от чрезвычайных ситуаций природного и техногенного характера, обеспечения пожарной безопасности и безопасности на водных объектах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Комплекс процессных мероприятий. Мероприятия в области повышения уровня подготовки руководящего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соcтава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 администрации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325 200.3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198 653.2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142 565.5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 "Создание условий для массового отдыха жителей муниципального образования"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10 796.9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массового отдыха жителей муниципального, городского округа и организация обустройства мест массового отдыха населения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создание условий для развития туризма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"Семья". Муниципальный проект "Семейные ценности и инфраструктура культуры"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Государственная поддержка отрасли культуры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социально-культурной деятельности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12 520.0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3 069.4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1 550.5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культурно-массовых мероприятий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развития музеев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19 850.2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13 301.1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10 105.3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18 615.2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13 301.1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10 105.3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18 615.2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13 301.1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10 105.3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18 615.2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13 301.1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10 105.3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63 146.3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43 132.8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31 168.2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42 677.6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30 713.0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42 677.6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30 713.0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42 677.6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30 713.0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развития культурно-досугового обслуживания населения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100 671.2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67 424.9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49 262.5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91 817.4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61 369.9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43 585.6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89 044.4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59 887.0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42 411.7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89 044.4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59 887.0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42 411.7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89 044.4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59 887.0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42 411.7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учреждений культуры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17 476.0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10 355.1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6 893.4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17 476.0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10 355.1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Сохранение и популяризация объектов культурного наследия (ОКН)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"Управление муниципальными финансами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Управление муниципальным долгом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Процентные платежи по обслуживанию муниципального долга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государственного (муниципального) долга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муниципального долга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227 402.4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118 898.6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100 874.1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Создание "умных" спортивных площадок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12 371.2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 Закупка оборудования для создания "умных" спортивных площадок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Капитальный ремонт большой чаши бассейна МАУ "СОК "Дельфин"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объектов спортивной инфраструктуры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176 642.2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117 408.8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87 013.1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167 178.2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116 252.3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85 856.6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167 178.2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116 252.3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85 856.6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77 965.3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56 211.5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и проведение мероприятий Всероссийского физкультурно-спортивного комплекса "Готов к труду и обороне"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1 133.0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физической культуры и спорта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спорта высших достижений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8 561.9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1 489.8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1 489.8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физической культуры и спорта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"Экономическое развитие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Создание благоприятных условий для развития предпринимательства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финансосовое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обеспечение затрат физическим лицам, не являющимся индивидуальными предпринимателями и применяющим специальный налоговый режим "Налог на профессиональный доход"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финансовое обеспечение затрат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Софинансировании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7 918.7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4 324.7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3 299.6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Муниципальный проект. Улучшение жилищных условий молодых семей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реализацию мероприятий по обеспечению жильем молодых семей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3 145.5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522.0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1 197.4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1 197.4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мероприятий по социализации молодежи, находящейся в трудной жизненной ситуации и профилактике асоциальных явлений среди молодежи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мероприятий в сфере молодежной политики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Организация отдыха, оздоровления и занятости детей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4 773.2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затрат, связанных с созданием временных рабочих мест для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трудовой занятости несовершеннолетних от 14 до 18 лет в свободное от учебы время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2 835.3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"Использование и охрана земель на территории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Формирование среди населения правильного и бережного отношения к землям и окружающей среде в целом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"Развитие торговли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Реализация муниципальной политики в сфере торговли на территории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Cоздание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139 537.2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108 876.2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127 898.0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"Инфраструктура для жизни". Муниципальный проект "Формирование комфортной городской среды"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28 833.1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25 126.1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25 126.1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Капитальный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50 043.4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26 795.3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48 132.7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образованием на поддержку муниципальных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Капитальный ремонт, ремонт и содержание общественных территорий подлежащих благоустройству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60 660.7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56 954.8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54 639.2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ремонт общественных территорий подлежащих благоустройству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ритуальных услуг и содержание мест захоронения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383 870.0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214 885.6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152 639.8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Глава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5 240.0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Глава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5 240.0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342 137.0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192 792.4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137 289.3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317 504.5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170 838.8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115 469.4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297 579.8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162 316.4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108 210.8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297 579.8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162 316.4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108 210.8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297 579.8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162 316.4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108 210.8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19 300.7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8 447.8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7 184.0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9 207.3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3 859.6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3 443.5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9 207.3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3 859.6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3 443.5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9 987.3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4 533.2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3 685.5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9 987.3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4 533.2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3 685.5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24 632.5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21 953.6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21 819.9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2 142.2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7 июня 2006 года № 63-ЗО "О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24 декабря 2012 года № 119-ЗО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14 536.8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12 912.4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12 912.4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2 437.4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2 437.4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55300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19 550.7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10 991.5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7 681.7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8 735.1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4 831.1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3 269.5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10 815.6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6 160.4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4 412.2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1 200.7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Контрольно-счетная палата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55400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10 392.9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5 861.7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4 175.4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6 903.4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3 744.1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2 534.4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2 117.6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1 641.0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57 301.7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Резервные средства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Финансовое обеспечение расходов бюджета за счет средств резервного фонда Правительства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56300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Формирование резервного фонда Правительства Сахалинской области на предупреждение и (или) ликвидацию чрезвычайных ситуаций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Выполнение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56400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расходы по реализации государственных функций, связанных с общегосударственным управлением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43 482.0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Итого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5 627 721.5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4 217 120.9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4 123 816.6</w:t>
            </w:r>
          </w:p>
        </w:tc>
      </w:tr>
    </w:tbl>
    <w:p w:rsidR="00182F7B" w:rsidRDefault="00182F7B" w:rsidP="00A62B42">
      <w:pPr>
        <w:jc w:val="right"/>
      </w:pPr>
      <w:bookmarkStart w:id="0" w:name="_GoBack"/>
      <w:bookmarkEnd w:id="0"/>
    </w:p>
    <w:sectPr w:rsidR="00182F7B" w:rsidSect="00A62B42">
      <w:footerReference w:type="default" r:id="rId6"/>
      <w:pgSz w:w="16838" w:h="11906" w:orient="landscape" w:code="9"/>
      <w:pgMar w:top="851" w:right="567" w:bottom="851" w:left="567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730" w:rsidRDefault="000B1730">
      <w:pPr>
        <w:spacing w:after="0" w:line="240" w:lineRule="auto"/>
      </w:pPr>
      <w:r>
        <w:separator/>
      </w:r>
    </w:p>
  </w:endnote>
  <w:endnote w:type="continuationSeparator" w:id="0">
    <w:p w:rsidR="000B1730" w:rsidRDefault="000B1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F7B" w:rsidRDefault="00182F7B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</w:p>
  <w:p w:rsidR="00182F7B" w:rsidRDefault="00182F7B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PAGE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B37AC0">
      <w:rPr>
        <w:rFonts w:ascii="Times New Roman" w:hAnsi="Times New Roman"/>
        <w:noProof/>
        <w:color w:val="000000"/>
        <w:kern w:val="0"/>
        <w:sz w:val="20"/>
        <w:szCs w:val="20"/>
      </w:rPr>
      <w:t>21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  <w:r>
      <w:rPr>
        <w:rFonts w:ascii="Times New Roman" w:hAnsi="Times New Roman"/>
        <w:color w:val="000000"/>
        <w:kern w:val="0"/>
        <w:sz w:val="20"/>
        <w:szCs w:val="20"/>
      </w:rPr>
      <w:t xml:space="preserve"> из </w:t>
    </w: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NUMPAGES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B37AC0">
      <w:rPr>
        <w:rFonts w:ascii="Times New Roman" w:hAnsi="Times New Roman"/>
        <w:noProof/>
        <w:color w:val="000000"/>
        <w:kern w:val="0"/>
        <w:sz w:val="20"/>
        <w:szCs w:val="20"/>
      </w:rPr>
      <w:t>50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730" w:rsidRDefault="000B1730">
      <w:pPr>
        <w:spacing w:after="0" w:line="240" w:lineRule="auto"/>
      </w:pPr>
      <w:r>
        <w:separator/>
      </w:r>
    </w:p>
  </w:footnote>
  <w:footnote w:type="continuationSeparator" w:id="0">
    <w:p w:rsidR="000B1730" w:rsidRDefault="000B17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D5"/>
    <w:rsid w:val="000B1730"/>
    <w:rsid w:val="00121E88"/>
    <w:rsid w:val="00182F7B"/>
    <w:rsid w:val="001F04E1"/>
    <w:rsid w:val="00225AD5"/>
    <w:rsid w:val="00257C27"/>
    <w:rsid w:val="002F67B5"/>
    <w:rsid w:val="004B60EE"/>
    <w:rsid w:val="006A059F"/>
    <w:rsid w:val="00780D54"/>
    <w:rsid w:val="00A62B42"/>
    <w:rsid w:val="00B37AC0"/>
    <w:rsid w:val="00D430A1"/>
    <w:rsid w:val="00DA6E37"/>
    <w:rsid w:val="00DE494B"/>
    <w:rsid w:val="00E94FCD"/>
    <w:rsid w:val="00F2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53804C"/>
  <w14:defaultImageDpi w14:val="0"/>
  <w15:docId w15:val="{82B2858F-45FA-4794-98ED-D5E1BEF9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50</Pages>
  <Words>17325</Words>
  <Characters>98759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ReportDesigner</dc:creator>
  <cp:keywords/>
  <dc:description/>
  <cp:lastModifiedBy>Алексеева</cp:lastModifiedBy>
  <cp:revision>3</cp:revision>
  <dcterms:created xsi:type="dcterms:W3CDTF">2025-06-23T01:29:00Z</dcterms:created>
  <dcterms:modified xsi:type="dcterms:W3CDTF">2025-06-23T01:32:00Z</dcterms:modified>
</cp:coreProperties>
</file>