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9B" w:rsidRDefault="00307A62" w:rsidP="00E007F5">
      <w:pPr>
        <w:pStyle w:val="1"/>
        <w:spacing w:before="120" w:after="120"/>
        <w:ind w:right="-1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24765</wp:posOffset>
            </wp:positionV>
            <wp:extent cx="509270" cy="681355"/>
            <wp:effectExtent l="0" t="0" r="5080" b="4445"/>
            <wp:wrapNone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29B" w:rsidRDefault="0042629B" w:rsidP="00E007F5">
      <w:pPr>
        <w:pStyle w:val="1"/>
        <w:spacing w:before="120" w:after="120"/>
        <w:ind w:right="-1"/>
        <w:rPr>
          <w:b w:val="0"/>
          <w:bCs/>
          <w:sz w:val="24"/>
          <w:szCs w:val="24"/>
        </w:rPr>
      </w:pPr>
    </w:p>
    <w:p w:rsidR="00307A62" w:rsidRDefault="00307A62" w:rsidP="00E007F5">
      <w:pPr>
        <w:pStyle w:val="1"/>
        <w:tabs>
          <w:tab w:val="left" w:pos="2268"/>
          <w:tab w:val="left" w:pos="2410"/>
          <w:tab w:val="left" w:pos="2552"/>
          <w:tab w:val="left" w:pos="7371"/>
          <w:tab w:val="left" w:pos="7513"/>
          <w:tab w:val="left" w:pos="7740"/>
        </w:tabs>
        <w:spacing w:before="120" w:after="120"/>
        <w:ind w:right="-1"/>
        <w:rPr>
          <w:b w:val="0"/>
          <w:bCs/>
          <w:sz w:val="24"/>
          <w:szCs w:val="24"/>
        </w:rPr>
      </w:pPr>
    </w:p>
    <w:p w:rsidR="0042629B" w:rsidRDefault="0042629B" w:rsidP="00E007F5">
      <w:pPr>
        <w:pStyle w:val="1"/>
        <w:tabs>
          <w:tab w:val="left" w:pos="2268"/>
          <w:tab w:val="left" w:pos="2410"/>
          <w:tab w:val="left" w:pos="2552"/>
          <w:tab w:val="left" w:pos="7371"/>
          <w:tab w:val="left" w:pos="7513"/>
          <w:tab w:val="left" w:pos="7740"/>
        </w:tabs>
        <w:spacing w:before="120" w:after="120"/>
        <w:ind w:right="-1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АДМИНИСТРАЦИЯ </w:t>
      </w:r>
      <w:r>
        <w:rPr>
          <w:b w:val="0"/>
          <w:sz w:val="24"/>
          <w:szCs w:val="24"/>
        </w:rPr>
        <w:t>МУНИЦИПАЛЬНОГО ОБРАЗОВАНИЯ</w:t>
      </w:r>
    </w:p>
    <w:p w:rsidR="0042629B" w:rsidRDefault="0042629B" w:rsidP="00E007F5">
      <w:pPr>
        <w:spacing w:line="360" w:lineRule="auto"/>
        <w:ind w:right="-1"/>
        <w:jc w:val="center"/>
      </w:pPr>
      <w:r>
        <w:t xml:space="preserve"> ГОРОДСКОЙ ОКРУГ «ОХИНСКИЙ»</w:t>
      </w:r>
    </w:p>
    <w:p w:rsidR="0042629B" w:rsidRDefault="0042629B" w:rsidP="00E007F5">
      <w:pPr>
        <w:pStyle w:val="2"/>
        <w:ind w:right="-1"/>
        <w:rPr>
          <w:sz w:val="24"/>
        </w:rPr>
      </w:pPr>
      <w:r>
        <w:rPr>
          <w:b/>
          <w:szCs w:val="28"/>
        </w:rPr>
        <w:t>ПОСТАНОВЛЕНИЕ</w:t>
      </w:r>
    </w:p>
    <w:p w:rsidR="0042629B" w:rsidRDefault="0042629B" w:rsidP="00E007F5">
      <w:pPr>
        <w:ind w:right="-1"/>
        <w:rPr>
          <w:u w:val="single"/>
        </w:rPr>
      </w:pPr>
    </w:p>
    <w:p w:rsidR="0042629B" w:rsidRPr="00CA264B" w:rsidRDefault="0042629B" w:rsidP="00E007F5">
      <w:pPr>
        <w:ind w:right="-1"/>
        <w:rPr>
          <w:sz w:val="28"/>
        </w:rPr>
      </w:pPr>
      <w:r>
        <w:rPr>
          <w:sz w:val="28"/>
        </w:rPr>
        <w:t xml:space="preserve">от </w:t>
      </w:r>
      <w:r w:rsidRPr="00C34D04">
        <w:rPr>
          <w:sz w:val="28"/>
        </w:rPr>
        <w:t>___</w:t>
      </w:r>
      <w:r>
        <w:rPr>
          <w:sz w:val="28"/>
        </w:rPr>
        <w:t>___________</w:t>
      </w:r>
      <w:r w:rsidRPr="00CA264B">
        <w:rPr>
          <w:sz w:val="28"/>
        </w:rPr>
        <w:tab/>
      </w:r>
      <w:r w:rsidRPr="00CA264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CA264B">
        <w:rPr>
          <w:sz w:val="28"/>
        </w:rPr>
        <w:t xml:space="preserve">№ </w:t>
      </w:r>
      <w:r w:rsidRPr="00C34D04">
        <w:rPr>
          <w:sz w:val="28"/>
        </w:rPr>
        <w:t>___</w:t>
      </w:r>
      <w:r>
        <w:rPr>
          <w:sz w:val="28"/>
        </w:rPr>
        <w:t>__</w:t>
      </w:r>
    </w:p>
    <w:p w:rsidR="0042629B" w:rsidRPr="00CA264B" w:rsidRDefault="0042629B" w:rsidP="00E007F5">
      <w:pPr>
        <w:ind w:right="-1"/>
        <w:jc w:val="center"/>
        <w:rPr>
          <w:sz w:val="28"/>
        </w:rPr>
      </w:pPr>
      <w:r w:rsidRPr="00CA264B">
        <w:rPr>
          <w:sz w:val="28"/>
        </w:rPr>
        <w:t xml:space="preserve">г. Оха </w:t>
      </w:r>
    </w:p>
    <w:p w:rsidR="0042629B" w:rsidRDefault="0042629B" w:rsidP="00E007F5">
      <w:pPr>
        <w:ind w:right="-1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40"/>
      </w:tblGrid>
      <w:tr w:rsidR="0042629B" w:rsidTr="00F83CD3">
        <w:trPr>
          <w:trHeight w:val="1206"/>
        </w:trPr>
        <w:tc>
          <w:tcPr>
            <w:tcW w:w="4340" w:type="dxa"/>
          </w:tcPr>
          <w:p w:rsidR="0042629B" w:rsidRPr="00F83CD3" w:rsidRDefault="00F83CD3" w:rsidP="00F83CD3">
            <w:pPr>
              <w:ind w:left="-113" w:right="-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 утверждении видов работ по содержанию автомобильных дорог общего пользования местного значения муниципального образования городской округ «Охинский»</w:t>
            </w:r>
            <w:r w:rsidR="0008577B">
              <w:rPr>
                <w:bCs/>
                <w:sz w:val="28"/>
              </w:rPr>
              <w:t xml:space="preserve"> и периодичность их выполнения по категориям содержания</w:t>
            </w:r>
          </w:p>
        </w:tc>
      </w:tr>
    </w:tbl>
    <w:p w:rsidR="0042629B" w:rsidRDefault="0042629B" w:rsidP="00E007F5">
      <w:pPr>
        <w:spacing w:line="336" w:lineRule="auto"/>
        <w:ind w:right="-1" w:firstLine="709"/>
        <w:jc w:val="both"/>
      </w:pPr>
    </w:p>
    <w:p w:rsidR="0042629B" w:rsidRDefault="00DD62A0" w:rsidP="00E007F5">
      <w:pPr>
        <w:spacing w:line="336" w:lineRule="auto"/>
        <w:ind w:right="-1" w:firstLine="709"/>
        <w:jc w:val="both"/>
        <w:rPr>
          <w:sz w:val="28"/>
        </w:rPr>
      </w:pPr>
      <w:proofErr w:type="gramStart"/>
      <w:r w:rsidRPr="00DD62A0">
        <w:rPr>
          <w:sz w:val="28"/>
        </w:rPr>
        <w:t>На основании части 3 статьи 34 Феде</w:t>
      </w:r>
      <w:r>
        <w:rPr>
          <w:sz w:val="28"/>
        </w:rPr>
        <w:t>рального закона от 08.11.2007 № 257</w:t>
      </w:r>
      <w:r>
        <w:rPr>
          <w:sz w:val="28"/>
        </w:rPr>
        <w:noBreakHyphen/>
      </w:r>
      <w:r w:rsidRPr="00DD62A0">
        <w:rPr>
          <w:sz w:val="28"/>
        </w:rPr>
        <w:t>ФЗ «Об автомобильных дорогах и дорожной деятельности в Российской Федерации, в соответствии с решением Собрания муниципального образования городской округ «Охинский» от 26.09.2020 № 6.14-4 «Об утверждении Перечня автомобильных дорог общего пользования местного значения, подъездов к многоквартирным домам и социальным учреждениям, проездов и подъездов к садово-огородническим товариществам в границах муниципального образования</w:t>
      </w:r>
      <w:proofErr w:type="gramEnd"/>
      <w:r w:rsidRPr="00DD62A0">
        <w:rPr>
          <w:sz w:val="28"/>
        </w:rPr>
        <w:t xml:space="preserve"> городской округ «Охинский», руководствуясь статьей 42 Устава муниципального образования городской округ «Охинский»</w:t>
      </w:r>
      <w:r w:rsidR="00EB13F2">
        <w:rPr>
          <w:sz w:val="28"/>
        </w:rPr>
        <w:t xml:space="preserve"> Сахалинской области</w:t>
      </w:r>
      <w:r w:rsidR="00925F69">
        <w:rPr>
          <w:sz w:val="28"/>
        </w:rPr>
        <w:t>,</w:t>
      </w:r>
    </w:p>
    <w:p w:rsidR="00DD62A0" w:rsidRDefault="00DD62A0" w:rsidP="00E007F5">
      <w:pPr>
        <w:spacing w:line="336" w:lineRule="auto"/>
        <w:ind w:right="-1" w:firstLine="709"/>
        <w:jc w:val="both"/>
        <w:rPr>
          <w:sz w:val="28"/>
        </w:rPr>
      </w:pPr>
    </w:p>
    <w:p w:rsidR="0042629B" w:rsidRDefault="0042629B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>ПОСТАНОВЛЯЮ:</w:t>
      </w:r>
    </w:p>
    <w:p w:rsidR="00DD62A0" w:rsidRDefault="0042629B" w:rsidP="0008577B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</w:r>
      <w:r w:rsidRPr="00CA264B">
        <w:rPr>
          <w:sz w:val="28"/>
        </w:rPr>
        <w:t xml:space="preserve">1. </w:t>
      </w:r>
      <w:r w:rsidR="00DD62A0" w:rsidRPr="00DD62A0">
        <w:rPr>
          <w:sz w:val="28"/>
        </w:rPr>
        <w:t xml:space="preserve">Утвердить </w:t>
      </w:r>
      <w:r w:rsidR="0008577B">
        <w:rPr>
          <w:sz w:val="28"/>
        </w:rPr>
        <w:t>виды работ по содержанию автомобильных дорог об</w:t>
      </w:r>
      <w:r w:rsidR="00DD62A0" w:rsidRPr="00DD62A0">
        <w:rPr>
          <w:sz w:val="28"/>
        </w:rPr>
        <w:t>щего пользования местного значения муниципального образования городской округ «Охинский»</w:t>
      </w:r>
      <w:r w:rsidR="00DD62A0">
        <w:rPr>
          <w:sz w:val="28"/>
        </w:rPr>
        <w:t xml:space="preserve"> </w:t>
      </w:r>
      <w:r w:rsidR="0008577B" w:rsidRPr="0008577B">
        <w:rPr>
          <w:bCs/>
          <w:sz w:val="28"/>
        </w:rPr>
        <w:t>и периодичность их выполнения по категориям содержания</w:t>
      </w:r>
      <w:r w:rsidR="0008577B">
        <w:rPr>
          <w:sz w:val="28"/>
        </w:rPr>
        <w:t xml:space="preserve"> (прилагается).</w:t>
      </w:r>
    </w:p>
    <w:p w:rsidR="0042629B" w:rsidRDefault="00DD62A0" w:rsidP="00E007F5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lastRenderedPageBreak/>
        <w:tab/>
      </w:r>
      <w:r w:rsidR="0008577B">
        <w:rPr>
          <w:sz w:val="28"/>
        </w:rPr>
        <w:t>2</w:t>
      </w:r>
      <w:r w:rsidR="0042629B" w:rsidRPr="00CA264B">
        <w:rPr>
          <w:sz w:val="28"/>
        </w:rPr>
        <w:t xml:space="preserve">. </w:t>
      </w:r>
      <w:r w:rsidR="0042629B" w:rsidRPr="00C34D04">
        <w:rPr>
          <w:sz w:val="28"/>
        </w:rPr>
        <w:t xml:space="preserve">Опубликовать настоящее постановление в газете «Сахалинский нефтяник» и разместить на официальном сайте муниципального образования городской округ «Охинский» </w:t>
      </w:r>
      <w:hyperlink r:id="rId7" w:history="1">
        <w:r w:rsidRPr="00E007F5">
          <w:rPr>
            <w:rStyle w:val="a6"/>
            <w:color w:val="auto"/>
            <w:sz w:val="28"/>
            <w:u w:val="none"/>
          </w:rPr>
          <w:t>www.adm-okha.ru</w:t>
        </w:r>
      </w:hyperlink>
      <w:r w:rsidR="0042629B" w:rsidRPr="00C34D04">
        <w:rPr>
          <w:sz w:val="28"/>
        </w:rPr>
        <w:t>.</w:t>
      </w:r>
    </w:p>
    <w:p w:rsidR="0042629B" w:rsidRDefault="00E007F5" w:rsidP="0008577B">
      <w:pPr>
        <w:spacing w:line="336" w:lineRule="auto"/>
        <w:ind w:right="-1"/>
        <w:jc w:val="both"/>
        <w:rPr>
          <w:sz w:val="28"/>
        </w:rPr>
      </w:pPr>
      <w:r>
        <w:rPr>
          <w:sz w:val="28"/>
        </w:rPr>
        <w:tab/>
      </w:r>
      <w:r w:rsidR="0008577B">
        <w:rPr>
          <w:sz w:val="28"/>
        </w:rPr>
        <w:t>3</w:t>
      </w:r>
      <w:r w:rsidR="00DD62A0">
        <w:rPr>
          <w:sz w:val="28"/>
        </w:rPr>
        <w:t xml:space="preserve">. </w:t>
      </w:r>
      <w:proofErr w:type="gramStart"/>
      <w:r w:rsidR="00DD62A0">
        <w:rPr>
          <w:sz w:val="28"/>
        </w:rPr>
        <w:t>Контроль за</w:t>
      </w:r>
      <w:proofErr w:type="gramEnd"/>
      <w:r w:rsidR="00DD62A0">
        <w:rPr>
          <w:sz w:val="28"/>
        </w:rPr>
        <w:t xml:space="preserve"> исполнением настоящего постановления возложить на первого заместителя главы муниципального образования городской округ «Охинский», </w:t>
      </w:r>
      <w:r>
        <w:rPr>
          <w:sz w:val="28"/>
        </w:rPr>
        <w:t>первого заместителя главы администрации муниципального образования городской округ «Охинский» Рычкову Н.А.</w:t>
      </w:r>
    </w:p>
    <w:p w:rsidR="0008577B" w:rsidRDefault="0008577B" w:rsidP="0008577B">
      <w:pPr>
        <w:spacing w:line="336" w:lineRule="auto"/>
        <w:ind w:right="-1"/>
        <w:jc w:val="both"/>
        <w:rPr>
          <w:sz w:val="28"/>
        </w:rPr>
      </w:pPr>
    </w:p>
    <w:p w:rsidR="0008577B" w:rsidRPr="00CA264B" w:rsidRDefault="0008577B" w:rsidP="0008577B">
      <w:pPr>
        <w:spacing w:line="336" w:lineRule="auto"/>
        <w:ind w:right="-1"/>
        <w:jc w:val="both"/>
        <w:rPr>
          <w:sz w:val="28"/>
        </w:rPr>
      </w:pPr>
    </w:p>
    <w:p w:rsidR="0042629B" w:rsidRDefault="0042629B" w:rsidP="00E007F5">
      <w:pPr>
        <w:spacing w:before="720"/>
        <w:ind w:right="-1"/>
        <w:contextualSpacing/>
        <w:rPr>
          <w:b/>
          <w:sz w:val="28"/>
        </w:rPr>
      </w:pPr>
      <w:r>
        <w:rPr>
          <w:b/>
          <w:sz w:val="28"/>
        </w:rPr>
        <w:t>Г</w:t>
      </w:r>
      <w:r w:rsidRPr="00CA264B">
        <w:rPr>
          <w:b/>
          <w:sz w:val="28"/>
        </w:rPr>
        <w:t>лав</w:t>
      </w:r>
      <w:r>
        <w:rPr>
          <w:b/>
          <w:sz w:val="28"/>
        </w:rPr>
        <w:t>а</w:t>
      </w:r>
      <w:r w:rsidRPr="00CA264B">
        <w:rPr>
          <w:b/>
          <w:sz w:val="28"/>
        </w:rPr>
        <w:t xml:space="preserve"> муниципального образования</w:t>
      </w:r>
      <w:r w:rsidRPr="00CA264B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08577B">
        <w:rPr>
          <w:b/>
          <w:sz w:val="28"/>
        </w:rPr>
        <w:t xml:space="preserve">    </w:t>
      </w:r>
      <w:r>
        <w:rPr>
          <w:b/>
          <w:sz w:val="28"/>
        </w:rPr>
        <w:t>Е.Н. Касьянова</w:t>
      </w:r>
    </w:p>
    <w:p w:rsidR="0042629B" w:rsidRDefault="0042629B" w:rsidP="00E007F5">
      <w:pPr>
        <w:ind w:right="-1"/>
        <w:contextualSpacing/>
        <w:rPr>
          <w:b/>
          <w:sz w:val="28"/>
        </w:rPr>
      </w:pPr>
      <w:r>
        <w:rPr>
          <w:b/>
          <w:sz w:val="28"/>
        </w:rPr>
        <w:t>городской округ «Охинский»</w:t>
      </w: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  <w:bookmarkStart w:id="0" w:name="_GoBack"/>
      <w:bookmarkEnd w:id="0"/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Default="0008577B" w:rsidP="00E007F5">
      <w:pPr>
        <w:ind w:right="-1"/>
        <w:contextualSpacing/>
        <w:rPr>
          <w:b/>
          <w:sz w:val="28"/>
        </w:rPr>
      </w:pPr>
    </w:p>
    <w:p w:rsidR="0008577B" w:rsidRPr="0008577B" w:rsidRDefault="0008577B" w:rsidP="0008577B">
      <w:pPr>
        <w:shd w:val="clear" w:color="auto" w:fill="FFFFFF"/>
        <w:spacing w:line="23" w:lineRule="atLeast"/>
        <w:jc w:val="right"/>
        <w:textAlignment w:val="baseline"/>
        <w:rPr>
          <w:color w:val="000000"/>
          <w:spacing w:val="2"/>
        </w:rPr>
      </w:pPr>
      <w:r w:rsidRPr="0008577B">
        <w:rPr>
          <w:color w:val="000000"/>
          <w:spacing w:val="2"/>
        </w:rPr>
        <w:t xml:space="preserve">Приложение </w:t>
      </w:r>
    </w:p>
    <w:p w:rsidR="0008577B" w:rsidRPr="0008577B" w:rsidRDefault="0008577B" w:rsidP="0008577B">
      <w:pPr>
        <w:shd w:val="clear" w:color="auto" w:fill="FFFFFF"/>
        <w:spacing w:line="23" w:lineRule="atLeast"/>
        <w:jc w:val="right"/>
        <w:textAlignment w:val="baseline"/>
        <w:rPr>
          <w:color w:val="000000"/>
          <w:spacing w:val="2"/>
        </w:rPr>
      </w:pPr>
      <w:r w:rsidRPr="0008577B">
        <w:rPr>
          <w:color w:val="000000"/>
          <w:spacing w:val="2"/>
        </w:rPr>
        <w:t xml:space="preserve">к постановлению администрации </w:t>
      </w:r>
    </w:p>
    <w:p w:rsidR="0008577B" w:rsidRPr="0008577B" w:rsidRDefault="0008577B" w:rsidP="0008577B">
      <w:pPr>
        <w:shd w:val="clear" w:color="auto" w:fill="FFFFFF"/>
        <w:spacing w:line="23" w:lineRule="atLeast"/>
        <w:jc w:val="right"/>
        <w:textAlignment w:val="baseline"/>
        <w:rPr>
          <w:color w:val="000000"/>
          <w:spacing w:val="2"/>
        </w:rPr>
      </w:pPr>
      <w:r w:rsidRPr="0008577B">
        <w:rPr>
          <w:color w:val="000000"/>
          <w:spacing w:val="2"/>
        </w:rPr>
        <w:t xml:space="preserve">муниципального образования </w:t>
      </w:r>
    </w:p>
    <w:p w:rsidR="0008577B" w:rsidRPr="0008577B" w:rsidRDefault="0008577B" w:rsidP="0008577B">
      <w:pPr>
        <w:shd w:val="clear" w:color="auto" w:fill="FFFFFF"/>
        <w:spacing w:line="23" w:lineRule="atLeast"/>
        <w:jc w:val="right"/>
        <w:textAlignment w:val="baseline"/>
        <w:rPr>
          <w:color w:val="000000"/>
          <w:spacing w:val="2"/>
        </w:rPr>
      </w:pPr>
      <w:r w:rsidRPr="0008577B">
        <w:rPr>
          <w:color w:val="000000"/>
          <w:spacing w:val="2"/>
        </w:rPr>
        <w:t>городской округ «Охинский»</w:t>
      </w:r>
    </w:p>
    <w:p w:rsidR="0008577B" w:rsidRDefault="0008577B" w:rsidP="0008577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pacing w:val="2"/>
          <w:u w:val="single"/>
          <w:lang w:eastAsia="en-US"/>
        </w:rPr>
      </w:pPr>
      <w:r w:rsidRPr="0008577B">
        <w:rPr>
          <w:rFonts w:eastAsia="Calibri"/>
          <w:color w:val="000000"/>
          <w:spacing w:val="2"/>
          <w:lang w:eastAsia="en-US"/>
        </w:rPr>
        <w:t xml:space="preserve">от </w:t>
      </w:r>
      <w:r>
        <w:rPr>
          <w:rFonts w:eastAsia="Calibri"/>
          <w:color w:val="000000"/>
          <w:spacing w:val="2"/>
          <w:u w:val="single"/>
          <w:lang w:eastAsia="en-US"/>
        </w:rPr>
        <w:t>__________</w:t>
      </w:r>
      <w:r w:rsidRPr="0008577B">
        <w:rPr>
          <w:rFonts w:eastAsia="Calibri"/>
          <w:color w:val="000000"/>
          <w:spacing w:val="2"/>
          <w:lang w:eastAsia="en-US"/>
        </w:rPr>
        <w:t xml:space="preserve"> №  </w:t>
      </w:r>
      <w:r>
        <w:rPr>
          <w:rFonts w:eastAsia="Calibri"/>
          <w:color w:val="000000"/>
          <w:spacing w:val="2"/>
          <w:u w:val="single"/>
          <w:lang w:eastAsia="en-US"/>
        </w:rPr>
        <w:t>___</w:t>
      </w:r>
    </w:p>
    <w:p w:rsidR="0008577B" w:rsidRDefault="0008577B" w:rsidP="0008577B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pacing w:val="2"/>
          <w:u w:val="single"/>
          <w:lang w:eastAsia="en-US"/>
        </w:rPr>
      </w:pPr>
    </w:p>
    <w:p w:rsidR="0008577B" w:rsidRPr="0008577B" w:rsidRDefault="0008577B" w:rsidP="0008577B">
      <w:pPr>
        <w:suppressAutoHyphens/>
        <w:autoSpaceDE w:val="0"/>
        <w:autoSpaceDN w:val="0"/>
        <w:adjustRightInd w:val="0"/>
        <w:jc w:val="center"/>
        <w:rPr>
          <w:rFonts w:ascii="Arial" w:hAnsi="Liberation Serif"/>
          <w:kern w:val="1"/>
          <w:lang w:eastAsia="zh-CN" w:bidi="hi-IN"/>
        </w:rPr>
      </w:pPr>
      <w:r w:rsidRPr="0008577B">
        <w:rPr>
          <w:rFonts w:ascii="Arial" w:hAnsi="Liberation Serif"/>
          <w:b/>
          <w:kern w:val="1"/>
          <w:lang w:eastAsia="zh-CN" w:bidi="hi-IN"/>
        </w:rPr>
        <w:t>ВИДЫ</w:t>
      </w:r>
      <w:r w:rsidRPr="0008577B">
        <w:rPr>
          <w:rFonts w:ascii="Arial" w:hAnsi="Liberation Serif"/>
          <w:b/>
          <w:kern w:val="1"/>
          <w:lang w:eastAsia="zh-CN" w:bidi="hi-IN"/>
        </w:rPr>
        <w:t xml:space="preserve"> </w:t>
      </w:r>
      <w:r w:rsidRPr="0008577B">
        <w:rPr>
          <w:rFonts w:ascii="Arial" w:hAnsi="Liberation Serif"/>
          <w:b/>
          <w:kern w:val="1"/>
          <w:lang w:eastAsia="zh-CN" w:bidi="hi-IN"/>
        </w:rPr>
        <w:t>РАБОТ</w:t>
      </w:r>
    </w:p>
    <w:p w:rsidR="0008577B" w:rsidRDefault="0008577B" w:rsidP="0008577B">
      <w:pPr>
        <w:suppressAutoHyphens/>
        <w:autoSpaceDE w:val="0"/>
        <w:autoSpaceDN w:val="0"/>
        <w:adjustRightInd w:val="0"/>
        <w:jc w:val="center"/>
        <w:rPr>
          <w:rFonts w:ascii="Arial" w:hAnsi="Liberation Serif"/>
          <w:b/>
          <w:kern w:val="1"/>
          <w:lang w:eastAsia="zh-CN" w:bidi="hi-IN"/>
        </w:rPr>
      </w:pPr>
      <w:r w:rsidRPr="0008577B">
        <w:rPr>
          <w:rFonts w:ascii="Arial" w:hAnsi="Liberation Serif"/>
          <w:b/>
          <w:kern w:val="1"/>
          <w:lang w:eastAsia="zh-CN" w:bidi="hi-IN"/>
        </w:rPr>
        <w:t>ПО</w:t>
      </w:r>
      <w:r w:rsidRPr="0008577B">
        <w:rPr>
          <w:rFonts w:ascii="Arial" w:hAnsi="Liberation Serif"/>
          <w:b/>
          <w:kern w:val="1"/>
          <w:lang w:eastAsia="zh-CN" w:bidi="hi-IN"/>
        </w:rPr>
        <w:t xml:space="preserve"> </w:t>
      </w:r>
      <w:r w:rsidRPr="0008577B">
        <w:rPr>
          <w:rFonts w:ascii="Arial" w:hAnsi="Liberation Serif"/>
          <w:b/>
          <w:kern w:val="1"/>
          <w:lang w:eastAsia="zh-CN" w:bidi="hi-IN"/>
        </w:rPr>
        <w:t>СОДЕРЖАНИЮ</w:t>
      </w:r>
      <w:r w:rsidRPr="0008577B">
        <w:rPr>
          <w:rFonts w:ascii="Arial" w:hAnsi="Liberation Serif"/>
          <w:b/>
          <w:kern w:val="1"/>
          <w:lang w:eastAsia="zh-CN" w:bidi="hi-IN"/>
        </w:rPr>
        <w:t xml:space="preserve"> </w:t>
      </w:r>
      <w:r w:rsidRPr="0008577B">
        <w:rPr>
          <w:rFonts w:ascii="Arial" w:hAnsi="Liberation Serif"/>
          <w:b/>
          <w:kern w:val="1"/>
          <w:lang w:eastAsia="zh-CN" w:bidi="hi-IN"/>
        </w:rPr>
        <w:t>АВТОМОБИЛЬНЫХ</w:t>
      </w:r>
      <w:r w:rsidRPr="0008577B">
        <w:rPr>
          <w:rFonts w:ascii="Arial" w:hAnsi="Liberation Serif"/>
          <w:b/>
          <w:kern w:val="1"/>
          <w:lang w:eastAsia="zh-CN" w:bidi="hi-IN"/>
        </w:rPr>
        <w:t xml:space="preserve"> </w:t>
      </w:r>
      <w:r w:rsidRPr="0008577B">
        <w:rPr>
          <w:rFonts w:ascii="Arial" w:hAnsi="Liberation Serif"/>
          <w:b/>
          <w:kern w:val="1"/>
          <w:lang w:eastAsia="zh-CN" w:bidi="hi-IN"/>
        </w:rPr>
        <w:t>ДОРОГ</w:t>
      </w:r>
      <w:r w:rsidRPr="0008577B"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ОБЩЕГО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ПОЛЬЗОВАНИЯ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МЕСТНОГО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ЗНАЧЕНИЯ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МУНИЦИПАЛЬНОГО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ОБРАЗОВАНИЯ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ГОРОДСКОЙ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ОКРУГ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«ОХИНСКИЙ»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И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ПЕРИОДИЧНОСТЬ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ИХ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ВЫПОЛНЕНИЯ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ПО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КАТЕГОРИЯМ</w:t>
      </w:r>
      <w:r>
        <w:rPr>
          <w:rFonts w:ascii="Arial" w:hAnsi="Liberation Serif"/>
          <w:b/>
          <w:kern w:val="1"/>
          <w:lang w:eastAsia="zh-CN" w:bidi="hi-IN"/>
        </w:rPr>
        <w:t xml:space="preserve"> </w:t>
      </w:r>
      <w:r>
        <w:rPr>
          <w:rFonts w:ascii="Arial" w:hAnsi="Liberation Serif"/>
          <w:b/>
          <w:kern w:val="1"/>
          <w:lang w:eastAsia="zh-CN" w:bidi="hi-IN"/>
        </w:rPr>
        <w:t>СОДЕРЖАНИЯ</w:t>
      </w:r>
    </w:p>
    <w:p w:rsidR="0008577B" w:rsidRPr="0008577B" w:rsidRDefault="0008577B" w:rsidP="0008577B">
      <w:pPr>
        <w:rPr>
          <w:rFonts w:eastAsia="Calibri"/>
          <w:lang w:eastAsia="en-US"/>
        </w:rPr>
      </w:pPr>
    </w:p>
    <w:tbl>
      <w:tblPr>
        <w:tblW w:w="9701" w:type="dxa"/>
        <w:tblInd w:w="93" w:type="dxa"/>
        <w:tblLook w:val="04A0" w:firstRow="1" w:lastRow="0" w:firstColumn="1" w:lastColumn="0" w:noHBand="0" w:noVBand="1"/>
      </w:tblPr>
      <w:tblGrid>
        <w:gridCol w:w="727"/>
        <w:gridCol w:w="5463"/>
        <w:gridCol w:w="3511"/>
      </w:tblGrid>
      <w:tr w:rsidR="0008577B" w:rsidRPr="0008577B" w:rsidTr="0008577B">
        <w:trPr>
          <w:trHeight w:val="914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Наименование конструктивных элементов и дорожных сооружений/виды работ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Периодичность работ по категориям содержания (количество воздействий) за год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3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577B">
              <w:rPr>
                <w:b/>
                <w:bCs/>
                <w:color w:val="000000"/>
                <w:sz w:val="22"/>
                <w:szCs w:val="22"/>
              </w:rPr>
              <w:t>Полоса отвода, земляное полотно, система водоотвода, дорожные одежды</w:t>
            </w:r>
          </w:p>
        </w:tc>
      </w:tr>
      <w:tr w:rsidR="0008577B" w:rsidRPr="0008577B" w:rsidTr="0008577B">
        <w:trPr>
          <w:trHeight w:val="306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проезжей части дорог (включая проезжую часть мостов), обочин, откосов, разделительных полос от мусора, грязи и посторонних предметов после зимнего периода механизированным и ручным способом с погрузкой в транспортные средства, вывозом и утилизацией на полигоне твердых бытовых отходов (ТКО)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грязи под барьерным (дорожным) ограждением вручную с погрузкой вручную в транспортные средства, вывозом и утилизацией на полигоне ТКО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Мойка дорожного покрытия после зимнего периода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Планировка откосов насыпей и выемок, исправление повреждений с добавлением грунта и укрепление засевом трав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8 раз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Восстановление, прочистка, профилирование, укрепление стенок и дна кюветов и водоотводных канав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20% от протяженности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дефектов укрепления кюветов и водоотводных и нагорных канав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8,5% от площади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повреждений ливневой канализации, быстротоков, лотков и т.д.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20% от протяженности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Устранение мелких повреждений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дождеприемных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и смотровых приспособлений (замена люков, дефектных решеток и плит перекрытий)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10% от количества приспособлений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Ремонт водоотводных колодцев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Вывод люков смотровых колодцев до отметки проезжей части дороги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Устройство дренажных прорезей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50 прорезей на 100 км дорог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Поддержание элементов системы водоотвода в чистоте и порядке, в том числе: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- очистка ливневой канализации,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дождеприемных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колодцев, лотков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3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промывка трубопроводов ливневой канализации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10% от протяженности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очистка водоотводных лотков и труб водой из шланга под давлением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5% от протяженности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прочистка дренажа шлангами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1% от протяженности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577B">
              <w:rPr>
                <w:color w:val="000000"/>
                <w:sz w:val="22"/>
                <w:szCs w:val="22"/>
              </w:rPr>
              <w:t>Противопаводковые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расчету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последствий размыва дорожного полотна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Подсыпка и уплотнение неукрепленных обочин дренирующим грунтом толщиной до 10 см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10% от площади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Подсыпка и уплотнение щебеночных и гравийных обочин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20% от площади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деформаций и повреждений на укрепленных обочинах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5% от площади</w:t>
            </w:r>
          </w:p>
        </w:tc>
      </w:tr>
      <w:tr w:rsidR="0008577B" w:rsidRPr="0008577B" w:rsidTr="0008577B">
        <w:trPr>
          <w:trHeight w:val="991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Восстановление земляного полотна на участках с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пучинистыми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и слабыми грунтами на площади до 100 м</w:t>
            </w:r>
            <w:proofErr w:type="gramStart"/>
            <w:r w:rsidRPr="0008577B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Ликвидация съездов с автомобильных дорог (въездов на автомобильные дороги) в неустановленных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местах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количество неустановленных съездов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Ликвидация последствий обвалов, осыпей, оползней земляного полотна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Засыпка щебнем провалов и ям в дорожном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покрытии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Установка ограждений на колодцах и провалах дорожных покрытий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Восстановление сцепных свойств покрытия в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местах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выпотевания битума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Устранение деформаций и повреждений дорожного покрытия, в том числе и на искусственных сооружениях (заделка выбоин, просадок, шелушения,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выкрашивания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и других дефектов)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3,5% от площади</w:t>
            </w:r>
          </w:p>
        </w:tc>
      </w:tr>
      <w:tr w:rsidR="0008577B" w:rsidRPr="0008577B" w:rsidTr="0008577B">
        <w:trPr>
          <w:trHeight w:val="6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Заливка трещин на асфальтобетонных покрытиях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150 п. м трещин на 1000 м</w:t>
            </w:r>
            <w:proofErr w:type="gramStart"/>
            <w:r w:rsidRPr="0008577B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покрытия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Заливка трещин на цементобетонных покрытиях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50 п. м на 1000 м</w:t>
            </w:r>
            <w:proofErr w:type="gramStart"/>
            <w:r w:rsidRPr="0008577B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покрытия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Восстановление деформационных швов покрытий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20% от длины швов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сколов и обломов плит цементобетонных покрытий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5 м</w:t>
            </w:r>
            <w:proofErr w:type="gramStart"/>
            <w:r w:rsidRPr="0008577B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на 1000 м</w:t>
            </w:r>
            <w:r w:rsidRPr="0008577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8577B">
              <w:rPr>
                <w:color w:val="000000"/>
                <w:sz w:val="22"/>
                <w:szCs w:val="22"/>
              </w:rPr>
              <w:t xml:space="preserve"> покрытия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Замена, подъемка и выравнивание отдельных цементобетонных плит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5 м</w:t>
            </w:r>
            <w:proofErr w:type="gramStart"/>
            <w:r w:rsidRPr="0008577B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на 1000 м</w:t>
            </w:r>
            <w:r w:rsidRPr="0008577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8577B">
              <w:rPr>
                <w:color w:val="000000"/>
                <w:sz w:val="22"/>
                <w:szCs w:val="22"/>
              </w:rPr>
              <w:t xml:space="preserve"> покрытия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Ликвидация колей глубиной до 50 мм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до 50 п.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на 1 км дороги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Фрезерование или срезка гребней выпора и неровностей по колеям (полосам наката) с заполнением колей черным щебнем или асфальтобетоном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до 100 п.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на 1 км дороги</w:t>
            </w:r>
          </w:p>
        </w:tc>
      </w:tr>
      <w:tr w:rsidR="0008577B" w:rsidRPr="0008577B" w:rsidTr="0008577B">
        <w:trPr>
          <w:trHeight w:val="153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до 100 п.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на участке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Восстановление изношенных верхних слоев асфальтобетонных покрытий на отдельных участках длиной до 100 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10% от площади покрытия</w:t>
            </w:r>
          </w:p>
        </w:tc>
      </w:tr>
      <w:tr w:rsidR="0008577B" w:rsidRPr="0008577B" w:rsidTr="0008577B">
        <w:trPr>
          <w:trHeight w:val="129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Восстановление поперечного профиля проезжей части гравийных и щебеночных покрытий с добавлением щебня, гравия или других материалов с расходом до 300 м</w:t>
            </w:r>
            <w:r w:rsidRPr="0008577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8577B">
              <w:rPr>
                <w:color w:val="000000"/>
                <w:sz w:val="22"/>
                <w:szCs w:val="22"/>
              </w:rPr>
              <w:t xml:space="preserve"> на 1 километр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10% от площади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Восстановление поперечного профиля проезжей части автомобильных дорог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щебеночным, гравийным или грунтовым покрытием без добавления новых материалов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20% от площади</w:t>
            </w:r>
          </w:p>
        </w:tc>
      </w:tr>
      <w:tr w:rsidR="0008577B" w:rsidRPr="0008577B" w:rsidTr="0008577B">
        <w:trPr>
          <w:trHeight w:val="97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Восстановление дорожной одежды на участках с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пучинистыми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и слабыми грунтами на площади до 100 м</w:t>
            </w:r>
            <w:proofErr w:type="gramStart"/>
            <w:r w:rsidRPr="0008577B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 м</w:t>
            </w:r>
            <w:proofErr w:type="gramStart"/>
            <w:r w:rsidRPr="0008577B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на 1000 м</w:t>
            </w:r>
            <w:r w:rsidRPr="0008577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8577B">
              <w:rPr>
                <w:color w:val="000000"/>
                <w:sz w:val="22"/>
                <w:szCs w:val="22"/>
              </w:rPr>
              <w:t xml:space="preserve"> покрытия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Вырубка деревьев и кустарника, обрезка веток для обеспечения видимости с уборкой и утилизацией порубочных остатков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Ликвидация нежелательной растительности химическим способом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153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Очистка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прилотковой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части дорог, обочин, откосов, разделительных полос от мусора и посторонних предметов ручным способом с погрузкой вручную в транспортные средства, вывозом и утилизацией на полигоне ТКО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50 раз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Очистка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прилотковой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части дорог от грязи ручным способом с погрузкой вручную в транспортные средства, вывозом и утилизацией на полигоне ТКО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48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проезжей части дорог от мусора, пыли и грязи механизированным способом с увлажнением (мойка, подметание)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48 раз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проезжей части дорог от пыли и грязи (смета) подметально-уборочными машинами (ПУМ) с вывозом и утилизацией смета на полигоне ТКО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120 раз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577B">
              <w:rPr>
                <w:color w:val="000000"/>
                <w:sz w:val="22"/>
                <w:szCs w:val="22"/>
              </w:rPr>
              <w:t>Обеспыливание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водой проезжей части дорог с усовершенствованным покрытием, механизированный полив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120 раз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577B">
              <w:rPr>
                <w:color w:val="000000"/>
                <w:sz w:val="22"/>
                <w:szCs w:val="22"/>
              </w:rPr>
              <w:t>Обеспыливание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водой проезжей части дорог с гравийным и щебеночным покрытием, механизированный полив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120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Мойка моющейся полосы водой из шланга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6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Ликвидация нежелательной растительности химическим способом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расчету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Посев трав на обочинах и разделительной полосе, укрепленных засевом трав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2% от площади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Механизированное скашивание травы на обочинах, откосах, разделительной полосе, полосе отвода с уборкой и утилизацией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8 раз</w:t>
            </w:r>
          </w:p>
        </w:tc>
      </w:tr>
      <w:tr w:rsidR="0008577B" w:rsidRPr="0008577B" w:rsidTr="0008577B">
        <w:trPr>
          <w:trHeight w:val="153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Скашивание травы вручную в труднодоступных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местах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на обочинах, откосах, разделительной полосе, полосе отвода вокруг опор наружного освещения, дорожных знаков, бордюрного камня с уборкой и утилизацией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8 раз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Восстановление ровности проезжей части гравийных и щебеночных покрытий дорог, расположенных в населенных пунктах - планировка площадей механизированным способом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8 раз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Восстановление ровности проезжей части гравийных и щебеночных покрытий дорог, соединяющих населенные пункты (планировка площадей механизированным способом)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48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Планировка щебеночных и гравийных обочин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8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Срезка и планировка неукрепленных обочин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8 раз</w:t>
            </w:r>
          </w:p>
        </w:tc>
      </w:tr>
      <w:tr w:rsidR="0008577B" w:rsidRPr="0008577B" w:rsidTr="0008577B">
        <w:trPr>
          <w:trHeight w:val="184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Механизированная снегоочистка (подметание) плужно-щеточными механизмами проезжих частей улиц (включая проезжую часть мостов), заездных и парковочных карманов, съездов, разворотных площадок при отсутствии или выпадении снежных осадков до 5 см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140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Расчистка от снежных заносов: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расчистка проезжих частей улиц (включая проезжую часть мостов), съездов, заездных и парковочных карманов, разворотных площадок с формированием снежного вала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170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устройство разрывов в валах (раздвигание снежного вала)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170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расчистка полосы для складирования снега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170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уборка снежных валов с обочин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170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- перекидка снежного вала с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прилотковых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частей улиц (на свободные территории)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170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расчистка от снега автомобильных дорог с переходным и грунтовым покрытием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170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расчистка валов снега на автомобильных дорогах с переходным и грунтовым покрытием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170 раз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перекидка валов снега шнекороторным снегоочистителем на автомобильных дорогах с переходным и грунтовым покрытием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170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- расчистка вручную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прилотковой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части дорог от снега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Борьба с наледями (удаление снежно-ледяного наката механизированным способом)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15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Открытие отверстий водопропускных труб после зимнего периода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Закрытие отверстий водопропускных труб на зимний период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труб от снега и льда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Приготовление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противогололедных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материалов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расчету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Распределение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противогололедных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материалов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180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Вывоз снега: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механизированное сгребание валов снега в кучи для вывозки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 перед началом вывозки снега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- ручная и механизированная погрузка и вывоз снега для утилизации в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местах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>, отведенных для этих целей постановлением администрации города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75% от объема выпавшего снега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Утилизация снежных масс в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местах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>, отведенных для этих целей постановлением администрации города: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выгрузка снега на площадки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перемещение снега с помощью специализированной техники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фактическому выполнению работ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штабелевание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и уплотнение снега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фактическому выполнению работ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зачистка подъездных путей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погрузка остатков снеготаяния (мусора и различных отходов) на автотранспортные средства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фактическому выполнению работ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- вывоз остатков снеготаяния в места, отведенные для этих целей постановлением администрации города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фактическому выполнению работ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Искусственные и защитные дорожные сооружения</w:t>
            </w:r>
          </w:p>
        </w:tc>
      </w:tr>
      <w:tr w:rsidR="0008577B" w:rsidRPr="0008577B" w:rsidTr="0008577B">
        <w:trPr>
          <w:trHeight w:val="214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Очистка ручным и механизированным способом от поросли и мусора конусов, откосов,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подмостовых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русел,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берегоукреплений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с погрузкой, вывозкой и утилизацией на полигоне ТКО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 раз в год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Заделка трещин и мелких выбоин в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покрытии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в зоне деформационных швов у тротуаров и на тротуарах мостовых сооружений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20% от длины швов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Подкраска металлических элементов перил, ограждений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Нанесение разметки на элементы мостовых сооружений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Смазка опорных частей, очистка элементов от гнили и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местное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антисептирование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на деревянных мостах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577B">
              <w:rPr>
                <w:color w:val="000000"/>
                <w:sz w:val="22"/>
                <w:szCs w:val="22"/>
              </w:rPr>
              <w:t>Противопаводковые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расчету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Скашивание травы вручную в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подмостовой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зоне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6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Техническое обслуживание очистных сооружений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расчету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Исправление водоотводных трубок, лотков и изоляции в зоне примыкания к ним, исправление повреждений деформационных швов, тротуаров, перил и ограждений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расчету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просадок до 10 см в зоне сопряжения моста с насыпью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расчету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Нанесение на конструкции мостового сооружения соответствующей разметки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153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8577B" w:rsidRPr="0008577B" w:rsidTr="0008577B">
        <w:trPr>
          <w:trHeight w:val="153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перил, ограждений и столбов освещения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 в 2 года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Замена дефектных заклепок, подтяжка болтов, нейтрализация трещин в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металле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>, восстановление узлов и стыков объединения стальных балок с железобетонными плитами и узлов ферм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Устранение локальных промоин в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откосах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насыпи конусов, регуляционных сооружениях и подходов, устранение размывов у опор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Исправление сопряжения мостового сооружения с насыпью, исправление положения переходных плит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8577B" w:rsidRPr="0008577B" w:rsidTr="0008577B">
        <w:trPr>
          <w:trHeight w:val="245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Устранение мелких дефектов железобетонных конструкций, включая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гидрофобизацию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поверхности, заделку раковин, сколов и трещин, устранение проломов плит, разрушений диафрагм, продольных швов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омоноличивания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балок (арок), восстановление части элементов с добавлением арматуры и последующим бетонированием этого участка (консолей плит, торцов балок и т.д.)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дефектов или замена отдельных секций тротуаров, перил, ограждений, восстановление элементов лестничных сходов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8577B" w:rsidRPr="0008577B" w:rsidTr="0008577B">
        <w:trPr>
          <w:trHeight w:val="184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Замена досок настила и тротуаров деревянных мостов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расчету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дефектов или частичная замена прогонов, подтяжка тяжей узлов ферм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577B">
              <w:rPr>
                <w:color w:val="000000"/>
                <w:sz w:val="22"/>
                <w:szCs w:val="22"/>
              </w:rPr>
              <w:t>Антисептирование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деревянных конструкций пролетных строений и опор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 в 20 лет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дефектов оголовков труб и открылков устоев мостов; устранение локальных повреждений изоляции и стыков колец труб изнутри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подферменников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>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Замена или выправка опорных частей с подъемом пролетного строения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расчету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тротуаров мостов и барьерных ограждений от грязи вручную с погрузкой, вывозкой и утилизацией на полигоне ТКО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12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Механизированная мойка тротуаров мостов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6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Мойка барьерных и перильных ограждений вручную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6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Ручная расчистка пешеходной части (тротуаров) мостов в зимний период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20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Механизированная и ручная расчистка подходов к мостам в зимний период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20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Элементы обустройства</w:t>
            </w:r>
          </w:p>
        </w:tc>
      </w:tr>
      <w:tr w:rsidR="0008577B" w:rsidRPr="0008577B" w:rsidTr="0008577B">
        <w:trPr>
          <w:trHeight w:val="245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тротуаров, территорий автобусных остановок от мусора, грязи и посторонних предметов после зимнего периода механизированным и ручным способом с погрузкой в транспортные средства, вывозом и утилизацией на полигоне ТКО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грязи под дорожным и барьерным ограждением после зимнего периода вручную с погрузкой вручную в транспортные средства, вывозом и утилизацией на полигоне ТКО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Мойка тротуаров после зимнего периода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Исправление, замена поврежденных или не соответствующих действующим стандартам секций дорожных и барьерных ограждений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расчету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Установка недостающих дорожных и барьерных ограждений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Окраска дорожных и барьерных ограждений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Натяжение или замена тросовых ограждений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при необходимости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Замена отдельных разрушенных бордюров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повреждений (ремонт) бордюров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20% от протяженности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Срезка арматуры на бордюре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184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при необходимости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Замена поврежденных скамеек на автобусных остановках и площадках отдыха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Установка недостающих скамеек на автобусных остановках и площадках отдыха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Замена поврежденных урн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Установка недостающих урн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Окраска урн и скамеек, въездных знаков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отдельных повреждений (ремонт) скамеек и урн, въездных знаков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30% от общего количества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и мойка въездных знаков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 раз</w:t>
            </w:r>
          </w:p>
        </w:tc>
      </w:tr>
      <w:tr w:rsidR="0008577B" w:rsidRPr="0008577B" w:rsidTr="0008577B">
        <w:trPr>
          <w:trHeight w:val="153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Подметание тротуаров вручную и механизированным способом с ручной и механизированной погрузкой смета в автотранспортное средство с вывозом и утилизацией смета на полигоне ТКО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48 раз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тротуаров от пыли и грязи (смета) подметально-уборочными машинами (ПУМ) с вывозом и утилизацией смета на полигоне ТКО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14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Механизированная мойка тротуаров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8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Мойка тротуаров водой из шланга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повреждений тротуаров, восстановление тротуарной плитки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5% от площади тротуаров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Механизированная снегоочистка (подметание) тротуаров при отсутствии или выпадении снежных осадков до 5 см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50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Механизированная расчистка тротуаров с формированием снежного вала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45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Перекидка снежного вала шнекороторным снегоочистителем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25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Расчистка тротуаров (радиусы, пешеходные переходы) вручную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45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Распределение </w:t>
            </w:r>
            <w:proofErr w:type="spellStart"/>
            <w:r w:rsidRPr="0008577B">
              <w:rPr>
                <w:color w:val="000000"/>
                <w:sz w:val="22"/>
                <w:szCs w:val="22"/>
              </w:rPr>
              <w:t>противогололедных</w:t>
            </w:r>
            <w:proofErr w:type="spellEnd"/>
            <w:r w:rsidRPr="0008577B">
              <w:rPr>
                <w:color w:val="000000"/>
                <w:sz w:val="22"/>
                <w:szCs w:val="22"/>
              </w:rPr>
              <w:t xml:space="preserve"> материалов на тротуарах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45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Расчистка вручную барьерного и дорожного ограждения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рекламных тумб вручную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Ремонт основания рекламной тумбы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Окраска рекламной тумбы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территорий автобусных остановок и автобусных павильонов от грязи и мусора вручную с погрузкой в автотранспортное средство, вывозом на полигон ТКО и утилизацией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30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Устранение мелких повреждений автобусных павильонов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50% от имеющегося количества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Мойка остановок общественного транспорта и автобусных павильонов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3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Установка недостающих автобусных павильонов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Замена существующих автобусных павильонов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до 20% от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имеющихся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в наличии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Окраска автобусных павильонов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Расчистка от снега и сколка льда на посадочных площадках автобусных остановок (ручная с применением механизмов)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70 раз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Ручные работы по ликвидации ледяных образований в лотковых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частях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заездных карманов автобусных остановок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70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Установка (сбор) урн и скамеек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Уборка мусора из урн (погрузка мусора вручную в специализированный транспорт, вывоз на полигон ТКО и утилизация)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185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Протирка внешней поверхности урн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7 раз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и мойка стоек, дорожных знаков, катафотов, сигнальных столбиков, светоотражающих щитков на дорожном ограждении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8 раз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Замена дорожных знаков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Замена стоек дорожных знаков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Подсыпка и планировка берм дорожных знаков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2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Очистка и мойка буферов перед дорожным ограждением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до 8 раз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Содержание светофорных объектов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08577B" w:rsidRPr="0008577B" w:rsidTr="0008577B">
        <w:trPr>
          <w:trHeight w:val="152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Установка недостающих дорожных знаков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с Проектом организации дорожного движения и обустройства улично-дорожной сети </w:t>
            </w:r>
          </w:p>
        </w:tc>
      </w:tr>
      <w:tr w:rsidR="0008577B" w:rsidRPr="0008577B" w:rsidTr="0008577B">
        <w:trPr>
          <w:trHeight w:val="152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Установка недостающих светофорных объектов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с Проектом организации дорожного движения и обустройства улично-дорожной сети </w:t>
            </w:r>
          </w:p>
        </w:tc>
      </w:tr>
      <w:tr w:rsidR="0008577B" w:rsidRPr="0008577B" w:rsidTr="0008577B">
        <w:trPr>
          <w:trHeight w:val="152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Устройство (монтаж, демонтаж) недостающих искусственных дорожных неровностей (ИДН) и дорожных знаков к ним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с Проектом организации дорожного движения и обустройства улично-дорожной сети </w:t>
            </w:r>
          </w:p>
        </w:tc>
      </w:tr>
      <w:tr w:rsidR="0008577B" w:rsidRPr="0008577B" w:rsidTr="0008577B">
        <w:trPr>
          <w:trHeight w:val="152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Установка сферических дорожных зеркал и их комплектующих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с Проектом организации дорожного движения и обустройства улично-дорожной сети 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Ремонт сферических дорожных зеркал и их комплектующих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Ремонт искусственных дорожных неровностей (ИДН), в том числе замена звеньев, обслуживание анкерных креплений, покрытие металлоконструкций антикоррозионным лакокрасочным материалом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Прочие работы</w:t>
            </w:r>
          </w:p>
        </w:tc>
      </w:tr>
      <w:tr w:rsidR="0008577B" w:rsidRPr="0008577B" w:rsidTr="0008577B">
        <w:trPr>
          <w:trHeight w:val="12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Разработка проектов организации дорожного движения, схем дислокации дорожных знаков и разметки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 в три года</w:t>
            </w:r>
          </w:p>
        </w:tc>
      </w:tr>
      <w:tr w:rsidR="0008577B" w:rsidRPr="0008577B" w:rsidTr="0008577B">
        <w:trPr>
          <w:trHeight w:val="153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порядке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>, установка и уход за временными дорожными знаками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при необходимости</w:t>
            </w:r>
          </w:p>
        </w:tc>
      </w:tr>
      <w:tr w:rsidR="0008577B" w:rsidRPr="0008577B" w:rsidTr="0008577B">
        <w:trPr>
          <w:trHeight w:val="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Содержание стационарных очистных сооружений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расчету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Содержание площадок для временного складирования снежных масс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расчету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 xml:space="preserve">Аварийно-восстановительные работы в </w:t>
            </w:r>
            <w:proofErr w:type="gramStart"/>
            <w:r w:rsidRPr="0008577B">
              <w:rPr>
                <w:color w:val="000000"/>
                <w:sz w:val="22"/>
                <w:szCs w:val="22"/>
              </w:rPr>
              <w:t>местах</w:t>
            </w:r>
            <w:proofErr w:type="gramEnd"/>
            <w:r w:rsidRPr="0008577B">
              <w:rPr>
                <w:color w:val="000000"/>
                <w:sz w:val="22"/>
                <w:szCs w:val="22"/>
              </w:rPr>
              <w:t xml:space="preserve"> ликвидации последствий дорожно-транспортных происшествий (ДТП)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 факту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Паспортизация автомобильных дорог и искусственных сооружений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 в 3 - 5 лет</w:t>
            </w:r>
          </w:p>
        </w:tc>
      </w:tr>
      <w:tr w:rsidR="0008577B" w:rsidRPr="0008577B" w:rsidTr="0008577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Повторная диагностика, обследование и оценка технического состояния автомобильных дорог и искусственных сооружений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 раз</w:t>
            </w:r>
          </w:p>
        </w:tc>
      </w:tr>
      <w:tr w:rsidR="0008577B" w:rsidRPr="0008577B" w:rsidTr="0008577B">
        <w:trPr>
          <w:trHeight w:val="6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right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Обследование и испытание искусственных сооружений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7B" w:rsidRPr="0008577B" w:rsidRDefault="0008577B" w:rsidP="0008577B">
            <w:pPr>
              <w:jc w:val="center"/>
              <w:rPr>
                <w:color w:val="000000"/>
                <w:sz w:val="22"/>
                <w:szCs w:val="22"/>
              </w:rPr>
            </w:pPr>
            <w:r w:rsidRPr="0008577B">
              <w:rPr>
                <w:color w:val="000000"/>
                <w:sz w:val="22"/>
                <w:szCs w:val="22"/>
              </w:rPr>
              <w:t>при необходимости</w:t>
            </w:r>
          </w:p>
        </w:tc>
      </w:tr>
    </w:tbl>
    <w:p w:rsidR="0008577B" w:rsidRPr="0008577B" w:rsidRDefault="0008577B" w:rsidP="00925F69">
      <w:pPr>
        <w:suppressAutoHyphens/>
        <w:autoSpaceDE w:val="0"/>
        <w:autoSpaceDN w:val="0"/>
        <w:adjustRightInd w:val="0"/>
        <w:jc w:val="both"/>
        <w:rPr>
          <w:kern w:val="1"/>
          <w:lang w:val="en-US" w:eastAsia="zh-CN" w:bidi="hi-IN"/>
        </w:rPr>
      </w:pPr>
    </w:p>
    <w:p w:rsidR="0008577B" w:rsidRPr="0008577B" w:rsidRDefault="0008577B" w:rsidP="0008577B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lang w:eastAsia="zh-CN" w:bidi="hi-IN"/>
        </w:rPr>
      </w:pPr>
      <w:r w:rsidRPr="0008577B">
        <w:rPr>
          <w:kern w:val="1"/>
          <w:lang w:eastAsia="zh-CN" w:bidi="hi-IN"/>
        </w:rPr>
        <w:t>Примечание: числовое значение периодичности выполнения работ, указанное с предлогом "до", включается в количество воздействий.</w:t>
      </w:r>
    </w:p>
    <w:p w:rsidR="0008577B" w:rsidRPr="0008577B" w:rsidRDefault="0008577B" w:rsidP="0008577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08577B" w:rsidRPr="0042629B" w:rsidRDefault="0008577B" w:rsidP="00E007F5">
      <w:pPr>
        <w:ind w:right="-1"/>
        <w:contextualSpacing/>
        <w:rPr>
          <w:sz w:val="32"/>
        </w:rPr>
      </w:pPr>
    </w:p>
    <w:sectPr w:rsidR="0008577B" w:rsidRPr="0042629B" w:rsidSect="00925F6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FD900C90"/>
    <w:lvl w:ilvl="0">
      <w:start w:val="4"/>
      <w:numFmt w:val="decimal"/>
      <w:lvlText w:val="%1."/>
      <w:lvlJc w:val="left"/>
      <w:rPr>
        <w:rFonts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92049C6"/>
    <w:multiLevelType w:val="multilevel"/>
    <w:tmpl w:val="D7929C9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B430D03"/>
    <w:multiLevelType w:val="multilevel"/>
    <w:tmpl w:val="55C245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FC628EC"/>
    <w:multiLevelType w:val="multilevel"/>
    <w:tmpl w:val="38BA9E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D4E0D9F"/>
    <w:multiLevelType w:val="multilevel"/>
    <w:tmpl w:val="1068CC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3D953B12"/>
    <w:multiLevelType w:val="hybridMultilevel"/>
    <w:tmpl w:val="A524FDBE"/>
    <w:lvl w:ilvl="0" w:tplc="12301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4FF3498"/>
    <w:multiLevelType w:val="multilevel"/>
    <w:tmpl w:val="F81835F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611209D"/>
    <w:multiLevelType w:val="multilevel"/>
    <w:tmpl w:val="E3B052A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E931F35"/>
    <w:multiLevelType w:val="multilevel"/>
    <w:tmpl w:val="5C4673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5D"/>
    <w:rsid w:val="0008577B"/>
    <w:rsid w:val="00227FED"/>
    <w:rsid w:val="00307A62"/>
    <w:rsid w:val="003965D0"/>
    <w:rsid w:val="0042629B"/>
    <w:rsid w:val="0049071E"/>
    <w:rsid w:val="0074415D"/>
    <w:rsid w:val="00925F69"/>
    <w:rsid w:val="009647E6"/>
    <w:rsid w:val="00B21569"/>
    <w:rsid w:val="00C1625D"/>
    <w:rsid w:val="00CC45F2"/>
    <w:rsid w:val="00DD62A0"/>
    <w:rsid w:val="00E007F5"/>
    <w:rsid w:val="00EB13F2"/>
    <w:rsid w:val="00F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2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629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2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2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262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5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5F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D62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2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629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2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2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262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5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5F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D6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ok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Дурнов Вадим Андреевич</dc:creator>
  <cp:keywords/>
  <dc:description/>
  <cp:lastModifiedBy>Дмитрий Александрович Наташкин</cp:lastModifiedBy>
  <cp:revision>14</cp:revision>
  <cp:lastPrinted>2021-07-16T05:02:00Z</cp:lastPrinted>
  <dcterms:created xsi:type="dcterms:W3CDTF">2021-06-25T00:10:00Z</dcterms:created>
  <dcterms:modified xsi:type="dcterms:W3CDTF">2021-07-16T06:14:00Z</dcterms:modified>
</cp:coreProperties>
</file>