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CD" w:rsidRPr="002B40D2" w:rsidRDefault="00FE46CD" w:rsidP="000403FB">
      <w:pPr>
        <w:jc w:val="center"/>
      </w:pPr>
    </w:p>
    <w:p w:rsidR="000403FB" w:rsidRPr="002B40D2" w:rsidRDefault="000403FB" w:rsidP="000403FB">
      <w:pPr>
        <w:jc w:val="center"/>
        <w:rPr>
          <w:sz w:val="28"/>
          <w:szCs w:val="28"/>
        </w:rPr>
      </w:pPr>
      <w:r w:rsidRPr="002B40D2">
        <w:rPr>
          <w:noProof/>
          <w:sz w:val="28"/>
          <w:szCs w:val="28"/>
        </w:rPr>
        <w:drawing>
          <wp:inline distT="0" distB="0" distL="0" distR="0">
            <wp:extent cx="619125" cy="800100"/>
            <wp:effectExtent l="0" t="0" r="952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A77" w:rsidRPr="002B40D2" w:rsidRDefault="00225A77" w:rsidP="00225A77">
      <w:pPr>
        <w:keepNext/>
        <w:spacing w:after="120"/>
        <w:jc w:val="center"/>
        <w:outlineLvl w:val="0"/>
        <w:rPr>
          <w:bCs/>
        </w:rPr>
      </w:pPr>
    </w:p>
    <w:p w:rsidR="000403FB" w:rsidRPr="002B40D2" w:rsidRDefault="000403FB" w:rsidP="000403FB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2B40D2">
        <w:rPr>
          <w:bCs/>
          <w:sz w:val="28"/>
          <w:szCs w:val="28"/>
        </w:rPr>
        <w:t xml:space="preserve">АДМИНИСТРАЦИЯ </w:t>
      </w:r>
      <w:r w:rsidRPr="002B40D2">
        <w:rPr>
          <w:sz w:val="28"/>
          <w:szCs w:val="28"/>
        </w:rPr>
        <w:t>МУНИЦИПАЛЬНОГО ОБРАЗОВАНИЯ</w:t>
      </w:r>
    </w:p>
    <w:p w:rsidR="000403FB" w:rsidRPr="002B40D2" w:rsidRDefault="000403FB" w:rsidP="000403FB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2B40D2">
        <w:rPr>
          <w:sz w:val="28"/>
          <w:szCs w:val="28"/>
        </w:rPr>
        <w:t xml:space="preserve"> ГОРОДСКОЙ ОКРУГ «ОХИНСКИЙ»</w:t>
      </w:r>
    </w:p>
    <w:p w:rsidR="000403FB" w:rsidRPr="002B40D2" w:rsidRDefault="000403FB" w:rsidP="000403FB">
      <w:pPr>
        <w:keepNext/>
        <w:jc w:val="center"/>
        <w:outlineLvl w:val="1"/>
        <w:rPr>
          <w:sz w:val="28"/>
          <w:szCs w:val="28"/>
        </w:rPr>
      </w:pPr>
    </w:p>
    <w:p w:rsidR="000403FB" w:rsidRPr="002B40D2" w:rsidRDefault="000403FB" w:rsidP="000403FB">
      <w:pPr>
        <w:keepNext/>
        <w:jc w:val="center"/>
        <w:outlineLvl w:val="1"/>
        <w:rPr>
          <w:b/>
          <w:sz w:val="28"/>
          <w:szCs w:val="28"/>
        </w:rPr>
      </w:pPr>
      <w:r w:rsidRPr="002B40D2">
        <w:rPr>
          <w:b/>
          <w:sz w:val="28"/>
          <w:szCs w:val="28"/>
        </w:rPr>
        <w:t>ПОСТАНОВЛЕНИЕ</w:t>
      </w:r>
    </w:p>
    <w:p w:rsidR="000403FB" w:rsidRPr="002B40D2" w:rsidRDefault="000403FB" w:rsidP="000403FB">
      <w:pPr>
        <w:rPr>
          <w:u w:val="single"/>
        </w:rPr>
      </w:pPr>
    </w:p>
    <w:p w:rsidR="000403FB" w:rsidRPr="002B40D2" w:rsidRDefault="00115015" w:rsidP="00225A77">
      <w:pPr>
        <w:tabs>
          <w:tab w:val="left" w:pos="1701"/>
          <w:tab w:val="left" w:pos="1985"/>
        </w:tabs>
        <w:spacing w:before="240"/>
        <w:rPr>
          <w:sz w:val="28"/>
          <w:szCs w:val="28"/>
          <w:u w:val="single"/>
        </w:rPr>
      </w:pPr>
      <w:r w:rsidRPr="002B40D2">
        <w:rPr>
          <w:sz w:val="28"/>
          <w:szCs w:val="28"/>
        </w:rPr>
        <w:t xml:space="preserve">от </w:t>
      </w:r>
      <w:r w:rsidR="005E6C4D" w:rsidRPr="002B40D2">
        <w:rPr>
          <w:sz w:val="28"/>
          <w:szCs w:val="28"/>
        </w:rPr>
        <w:t>_______________</w:t>
      </w:r>
      <w:r w:rsidR="000403FB" w:rsidRPr="002B40D2">
        <w:rPr>
          <w:sz w:val="28"/>
          <w:szCs w:val="28"/>
        </w:rPr>
        <w:t xml:space="preserve">                                                         </w:t>
      </w:r>
      <w:r w:rsidR="00543CEE" w:rsidRPr="002B40D2">
        <w:rPr>
          <w:sz w:val="28"/>
          <w:szCs w:val="28"/>
        </w:rPr>
        <w:t xml:space="preserve">              </w:t>
      </w:r>
      <w:r w:rsidR="00EE2F1E" w:rsidRPr="002B40D2">
        <w:rPr>
          <w:sz w:val="28"/>
          <w:szCs w:val="28"/>
        </w:rPr>
        <w:t xml:space="preserve"> </w:t>
      </w:r>
      <w:r w:rsidR="004D58AF" w:rsidRPr="002B40D2">
        <w:rPr>
          <w:sz w:val="28"/>
          <w:szCs w:val="28"/>
        </w:rPr>
        <w:t xml:space="preserve">          </w:t>
      </w:r>
      <w:r w:rsidR="000403FB" w:rsidRPr="002B40D2">
        <w:rPr>
          <w:sz w:val="28"/>
          <w:szCs w:val="28"/>
        </w:rPr>
        <w:t xml:space="preserve">№ </w:t>
      </w:r>
      <w:r w:rsidR="005E6C4D" w:rsidRPr="002B40D2">
        <w:rPr>
          <w:sz w:val="28"/>
          <w:szCs w:val="28"/>
        </w:rPr>
        <w:t>______</w:t>
      </w:r>
    </w:p>
    <w:p w:rsidR="000403FB" w:rsidRPr="002B40D2" w:rsidRDefault="000403FB" w:rsidP="000403FB">
      <w:pPr>
        <w:jc w:val="center"/>
      </w:pPr>
      <w:r w:rsidRPr="002B40D2">
        <w:t>г. Оха</w:t>
      </w:r>
    </w:p>
    <w:p w:rsidR="000403FB" w:rsidRPr="002B40D2" w:rsidRDefault="000403FB" w:rsidP="000403FB">
      <w:pPr>
        <w:jc w:val="both"/>
      </w:pPr>
    </w:p>
    <w:tbl>
      <w:tblPr>
        <w:tblW w:w="9205" w:type="dxa"/>
        <w:tblLook w:val="04A0" w:firstRow="1" w:lastRow="0" w:firstColumn="1" w:lastColumn="0" w:noHBand="0" w:noVBand="1"/>
      </w:tblPr>
      <w:tblGrid>
        <w:gridCol w:w="4536"/>
        <w:gridCol w:w="4669"/>
      </w:tblGrid>
      <w:tr w:rsidR="008C7CDF" w:rsidRPr="002B40D2" w:rsidTr="005E6C4D">
        <w:tc>
          <w:tcPr>
            <w:tcW w:w="4536" w:type="dxa"/>
          </w:tcPr>
          <w:p w:rsidR="00C93A3C" w:rsidRPr="002B40D2" w:rsidRDefault="00C93A3C" w:rsidP="00C93A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 xml:space="preserve">Об установлении размера платы за содержание жилого (нежилого) помещения для собственников жилых (нежилых) помещений, которые не приняли решение о выборе способа управления многоквартирным домом, решение об установлении размера платы за содержание жилого (нежилого) помещения, </w:t>
            </w:r>
            <w:r w:rsidR="00854ED8" w:rsidRPr="002B40D2">
              <w:rPr>
                <w:sz w:val="28"/>
                <w:szCs w:val="28"/>
              </w:rPr>
              <w:t xml:space="preserve">а также по установлению порядка определения предельных индексов изменения размера такой платы </w:t>
            </w:r>
            <w:r w:rsidRPr="002B40D2">
              <w:rPr>
                <w:sz w:val="28"/>
                <w:szCs w:val="28"/>
              </w:rPr>
              <w:t>на территории муниципального образования городской округ «Охинский»</w:t>
            </w:r>
          </w:p>
          <w:p w:rsidR="000403FB" w:rsidRPr="002B40D2" w:rsidRDefault="000403FB" w:rsidP="00FC5E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669" w:type="dxa"/>
          </w:tcPr>
          <w:p w:rsidR="000403FB" w:rsidRPr="002B40D2" w:rsidRDefault="000403FB" w:rsidP="0083516D"/>
        </w:tc>
      </w:tr>
    </w:tbl>
    <w:p w:rsidR="00224D7A" w:rsidRPr="002B40D2" w:rsidRDefault="00224D7A" w:rsidP="001A4B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C7316" w:rsidRPr="002B40D2" w:rsidRDefault="00513F4B" w:rsidP="002422BB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2B40D2">
        <w:rPr>
          <w:sz w:val="28"/>
          <w:szCs w:val="28"/>
          <w:lang w:eastAsia="en-US"/>
        </w:rPr>
        <w:t>В соответствии со статьями 154, 156, 158 Жилищного кодекса Российской Федерации</w:t>
      </w:r>
      <w:r w:rsidR="009C7316" w:rsidRPr="002B40D2">
        <w:rPr>
          <w:spacing w:val="2"/>
          <w:sz w:val="28"/>
          <w:szCs w:val="28"/>
        </w:rPr>
        <w:t>, Федеральным законом Российской Федерации </w:t>
      </w:r>
      <w:r w:rsidR="009C7316" w:rsidRPr="000E5986">
        <w:rPr>
          <w:spacing w:val="2"/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 w:rsidR="009C7316" w:rsidRPr="002B40D2">
        <w:rPr>
          <w:rStyle w:val="af2"/>
          <w:color w:val="auto"/>
          <w:spacing w:val="2"/>
          <w:sz w:val="28"/>
          <w:szCs w:val="28"/>
          <w:u w:val="none"/>
        </w:rPr>
        <w:t>»</w:t>
      </w:r>
      <w:r w:rsidR="009C7316" w:rsidRPr="002B40D2">
        <w:rPr>
          <w:spacing w:val="2"/>
          <w:sz w:val="28"/>
          <w:szCs w:val="28"/>
        </w:rPr>
        <w:t>, </w:t>
      </w:r>
      <w:r w:rsidR="003C1A63" w:rsidRPr="000E5986">
        <w:rPr>
          <w:spacing w:val="2"/>
          <w:sz w:val="28"/>
          <w:szCs w:val="28"/>
        </w:rPr>
        <w:t>п</w:t>
      </w:r>
      <w:r w:rsidR="009C7316" w:rsidRPr="000E5986">
        <w:rPr>
          <w:spacing w:val="2"/>
          <w:sz w:val="28"/>
          <w:szCs w:val="28"/>
        </w:rPr>
        <w:t>остановлениями Правительства Рос</w:t>
      </w:r>
      <w:r w:rsidR="009579F5" w:rsidRPr="000E5986">
        <w:rPr>
          <w:spacing w:val="2"/>
          <w:sz w:val="28"/>
          <w:szCs w:val="28"/>
        </w:rPr>
        <w:t xml:space="preserve">сийской Федерации от 13.08.2006 </w:t>
      </w:r>
      <w:r w:rsidR="009C7316" w:rsidRPr="000E5986">
        <w:rPr>
          <w:spacing w:val="2"/>
          <w:sz w:val="28"/>
          <w:szCs w:val="28"/>
        </w:rPr>
        <w:t xml:space="preserve">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</w:t>
      </w:r>
      <w:r w:rsidR="009C7316" w:rsidRPr="000E5986">
        <w:rPr>
          <w:spacing w:val="2"/>
          <w:sz w:val="28"/>
          <w:szCs w:val="28"/>
        </w:rPr>
        <w:lastRenderedPageBreak/>
        <w:t>превышающими установленную продолжительность</w:t>
      </w:r>
      <w:r w:rsidR="009C7316" w:rsidRPr="002B40D2">
        <w:rPr>
          <w:rStyle w:val="af2"/>
          <w:color w:val="auto"/>
          <w:spacing w:val="2"/>
          <w:sz w:val="28"/>
          <w:szCs w:val="28"/>
          <w:u w:val="none"/>
        </w:rPr>
        <w:t>»</w:t>
      </w:r>
      <w:r w:rsidR="009C7316" w:rsidRPr="002B40D2">
        <w:rPr>
          <w:spacing w:val="2"/>
          <w:sz w:val="28"/>
          <w:szCs w:val="28"/>
        </w:rPr>
        <w:t>, </w:t>
      </w:r>
      <w:r w:rsidR="009C7316" w:rsidRPr="000E5986">
        <w:rPr>
          <w:spacing w:val="2"/>
          <w:sz w:val="28"/>
          <w:szCs w:val="28"/>
        </w:rPr>
        <w:t>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9C7316" w:rsidRPr="002B40D2">
        <w:rPr>
          <w:rStyle w:val="af2"/>
          <w:color w:val="auto"/>
          <w:spacing w:val="2"/>
          <w:sz w:val="28"/>
          <w:szCs w:val="28"/>
          <w:u w:val="none"/>
        </w:rPr>
        <w:t>»</w:t>
      </w:r>
      <w:r w:rsidR="009C7316" w:rsidRPr="002B40D2">
        <w:rPr>
          <w:spacing w:val="2"/>
          <w:sz w:val="28"/>
          <w:szCs w:val="28"/>
        </w:rPr>
        <w:t>, </w:t>
      </w:r>
      <w:r w:rsidR="009C7316" w:rsidRPr="000E5986">
        <w:rPr>
          <w:spacing w:val="2"/>
          <w:sz w:val="28"/>
          <w:szCs w:val="28"/>
        </w:rPr>
        <w:t>от 15.05.2013 № 416 «О порядке осуществления деятельности по управлению многоквартирными домами</w:t>
      </w:r>
      <w:r w:rsidR="009C7316" w:rsidRPr="002B40D2">
        <w:rPr>
          <w:rStyle w:val="af2"/>
          <w:color w:val="auto"/>
          <w:spacing w:val="2"/>
          <w:sz w:val="28"/>
          <w:szCs w:val="28"/>
          <w:u w:val="none"/>
        </w:rPr>
        <w:t>»</w:t>
      </w:r>
      <w:r w:rsidR="009C7316" w:rsidRPr="002B40D2">
        <w:rPr>
          <w:spacing w:val="2"/>
          <w:sz w:val="28"/>
          <w:szCs w:val="28"/>
        </w:rPr>
        <w:t>, Приказом</w:t>
      </w:r>
      <w:r w:rsidR="009C7316" w:rsidRPr="002B40D2">
        <w:rPr>
          <w:sz w:val="28"/>
          <w:szCs w:val="28"/>
        </w:rPr>
        <w:t xml:space="preserve">  Министерства строительства и жилищно-коммунального хозяй</w:t>
      </w:r>
      <w:r w:rsidR="00EB1013" w:rsidRPr="002B40D2">
        <w:rPr>
          <w:sz w:val="28"/>
          <w:szCs w:val="28"/>
        </w:rPr>
        <w:t xml:space="preserve">ства РФ от 06.04.2018 </w:t>
      </w:r>
      <w:r w:rsidR="00854ED8" w:rsidRPr="002B40D2">
        <w:rPr>
          <w:sz w:val="28"/>
          <w:szCs w:val="28"/>
        </w:rPr>
        <w:t>№ 213/</w:t>
      </w:r>
      <w:proofErr w:type="spellStart"/>
      <w:r w:rsidR="00854ED8" w:rsidRPr="002B40D2">
        <w:rPr>
          <w:sz w:val="28"/>
          <w:szCs w:val="28"/>
        </w:rPr>
        <w:t>пр</w:t>
      </w:r>
      <w:proofErr w:type="spellEnd"/>
      <w:r w:rsidR="009C7316" w:rsidRPr="002B40D2">
        <w:rPr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</w:t>
      </w:r>
      <w:r w:rsidR="000E5986">
        <w:rPr>
          <w:spacing w:val="2"/>
          <w:sz w:val="28"/>
          <w:szCs w:val="28"/>
        </w:rPr>
        <w:t xml:space="preserve"> </w:t>
      </w:r>
      <w:bookmarkStart w:id="0" w:name="_GoBack"/>
      <w:bookmarkEnd w:id="0"/>
      <w:r w:rsidR="00F64D82" w:rsidRPr="002B40D2">
        <w:rPr>
          <w:iCs/>
          <w:sz w:val="28"/>
          <w:szCs w:val="28"/>
        </w:rPr>
        <w:t>руководствуясь статьей 42 Устава муниципального образования городской округ «Охинский» Сахалинской области</w:t>
      </w:r>
      <w:r w:rsidR="009579F5" w:rsidRPr="002B40D2">
        <w:rPr>
          <w:iCs/>
          <w:sz w:val="28"/>
          <w:szCs w:val="28"/>
        </w:rPr>
        <w:t>,</w:t>
      </w:r>
    </w:p>
    <w:p w:rsidR="000403FB" w:rsidRPr="002B40D2" w:rsidRDefault="000403FB" w:rsidP="009C7112">
      <w:pPr>
        <w:spacing w:before="240" w:after="240" w:line="300" w:lineRule="auto"/>
        <w:jc w:val="both"/>
        <w:rPr>
          <w:sz w:val="28"/>
          <w:szCs w:val="28"/>
        </w:rPr>
      </w:pPr>
      <w:r w:rsidRPr="002B40D2">
        <w:rPr>
          <w:sz w:val="28"/>
          <w:szCs w:val="28"/>
        </w:rPr>
        <w:t>ПОСТАНОВЛЯЮ:</w:t>
      </w:r>
    </w:p>
    <w:p w:rsidR="000403FB" w:rsidRPr="00A150ED" w:rsidRDefault="005D6CD5" w:rsidP="002422BB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0D2">
        <w:rPr>
          <w:rFonts w:ascii="Times New Roman" w:hAnsi="Times New Roman" w:cs="Times New Roman"/>
          <w:sz w:val="28"/>
          <w:szCs w:val="28"/>
        </w:rPr>
        <w:t xml:space="preserve">Установить размер платы за содержание жилого (нежилого) помещения для собственников жилых (нежилых) помещений, которые не приняли решение о выборе способа управления многоквартирным домом, решение об установлении размера платы за содержание жилого (нежилого) </w:t>
      </w:r>
      <w:r w:rsidRPr="00A150ED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A150ED" w:rsidRPr="00A150E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городской округ «Охинский» </w:t>
      </w:r>
      <w:r w:rsidRPr="00A150ED">
        <w:rPr>
          <w:rFonts w:ascii="Times New Roman" w:hAnsi="Times New Roman" w:cs="Times New Roman"/>
          <w:sz w:val="28"/>
          <w:szCs w:val="28"/>
        </w:rPr>
        <w:t>(</w:t>
      </w:r>
      <w:r w:rsidR="0089621B" w:rsidRPr="00A150ED">
        <w:rPr>
          <w:rFonts w:ascii="Times New Roman" w:hAnsi="Times New Roman" w:cs="Times New Roman"/>
          <w:sz w:val="28"/>
          <w:szCs w:val="28"/>
        </w:rPr>
        <w:t>приложение 1</w:t>
      </w:r>
      <w:r w:rsidR="009579F5" w:rsidRPr="00A150ED">
        <w:rPr>
          <w:rFonts w:ascii="Times New Roman" w:hAnsi="Times New Roman" w:cs="Times New Roman"/>
          <w:sz w:val="28"/>
          <w:szCs w:val="28"/>
        </w:rPr>
        <w:t>)</w:t>
      </w:r>
      <w:r w:rsidR="000403FB" w:rsidRPr="00A150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EC0" w:rsidRDefault="00844EC0" w:rsidP="002422BB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0D2">
        <w:rPr>
          <w:rFonts w:ascii="Times New Roman" w:hAnsi="Times New Roman" w:cs="Times New Roman"/>
          <w:bCs/>
          <w:sz w:val="28"/>
          <w:szCs w:val="28"/>
        </w:rPr>
        <w:t xml:space="preserve">Плата, установленная приложением 1 настоящего постановления, не распространяется на случаи, когда размер платы </w:t>
      </w:r>
      <w:r w:rsidR="003E2516" w:rsidRPr="002B40D2">
        <w:rPr>
          <w:rFonts w:ascii="Times New Roman" w:hAnsi="Times New Roman" w:cs="Times New Roman"/>
          <w:bCs/>
          <w:sz w:val="28"/>
          <w:szCs w:val="28"/>
        </w:rPr>
        <w:t>за содержание жилого (нежилого) помещения для собственников жилых (нежилых) помещений, которые не приняли решение о выборе способа управления многоквартирным домом, решение об установлении размера платы за содержание жилого (нежилого) помещения</w:t>
      </w:r>
      <w:r w:rsidRPr="002B40D2">
        <w:rPr>
          <w:rFonts w:ascii="Times New Roman" w:hAnsi="Times New Roman" w:cs="Times New Roman"/>
          <w:bCs/>
          <w:sz w:val="28"/>
          <w:szCs w:val="28"/>
        </w:rPr>
        <w:t>, установлен по результатам открытого конкурса, проводимого в порядке, установленном действующим законодательством, равным цене договора управления многоквартирным домом</w:t>
      </w:r>
      <w:r w:rsidR="00426034" w:rsidRPr="002B40D2">
        <w:rPr>
          <w:rFonts w:ascii="Times New Roman" w:hAnsi="Times New Roman" w:cs="Times New Roman"/>
          <w:bCs/>
          <w:sz w:val="28"/>
          <w:szCs w:val="28"/>
        </w:rPr>
        <w:t>.</w:t>
      </w:r>
    </w:p>
    <w:p w:rsidR="00602551" w:rsidRPr="002B40D2" w:rsidRDefault="00DE4440" w:rsidP="00DE4440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E4440">
        <w:rPr>
          <w:rFonts w:ascii="Times New Roman" w:hAnsi="Times New Roman" w:cs="Times New Roman"/>
          <w:bCs/>
          <w:sz w:val="28"/>
          <w:szCs w:val="28"/>
        </w:rPr>
        <w:t xml:space="preserve">азмер платы за содержание жилого (нежилого) помещения для </w:t>
      </w:r>
      <w:r w:rsidRPr="00DE444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собственников жилых (нежилых) помещений, которые не приняли решение о выборе способа управления многоквартирным домом, решение об установлении размера платы за содержание жилого (нежилого) помещения для прочих типов </w:t>
      </w:r>
      <w:r w:rsidR="00215891">
        <w:rPr>
          <w:rFonts w:ascii="Times New Roman" w:hAnsi="Times New Roman" w:cs="Times New Roman"/>
          <w:bCs/>
          <w:sz w:val="28"/>
          <w:szCs w:val="28"/>
        </w:rPr>
        <w:t>многоквартирных домов</w:t>
      </w:r>
      <w:r w:rsidRPr="00DE4440">
        <w:rPr>
          <w:rFonts w:ascii="Times New Roman" w:hAnsi="Times New Roman" w:cs="Times New Roman"/>
          <w:bCs/>
          <w:sz w:val="28"/>
          <w:szCs w:val="28"/>
        </w:rPr>
        <w:t xml:space="preserve">, не указанных в приложении 1 к настоящему постановлению,  устанавливается исходя из размера платы за жилое </w:t>
      </w:r>
      <w:r w:rsidR="007D0D44">
        <w:rPr>
          <w:rFonts w:ascii="Times New Roman" w:hAnsi="Times New Roman" w:cs="Times New Roman"/>
          <w:bCs/>
          <w:sz w:val="28"/>
          <w:szCs w:val="28"/>
        </w:rPr>
        <w:t>(нежилое) помещение, действующего</w:t>
      </w:r>
      <w:r w:rsidRPr="00DE4440">
        <w:rPr>
          <w:rFonts w:ascii="Times New Roman" w:hAnsi="Times New Roman" w:cs="Times New Roman"/>
          <w:bCs/>
          <w:sz w:val="28"/>
          <w:szCs w:val="28"/>
        </w:rPr>
        <w:t xml:space="preserve"> на дату установления размера платы за содержание жилого (нежилого) помещения в порядке и сроки, определенные приложением 2 к настоящему постановлению</w:t>
      </w:r>
      <w:r w:rsidR="00215891">
        <w:rPr>
          <w:rFonts w:ascii="Times New Roman" w:hAnsi="Times New Roman" w:cs="Times New Roman"/>
          <w:bCs/>
          <w:sz w:val="28"/>
          <w:szCs w:val="28"/>
        </w:rPr>
        <w:t>.</w:t>
      </w:r>
    </w:p>
    <w:p w:rsidR="00426034" w:rsidRPr="002B40D2" w:rsidRDefault="00426034" w:rsidP="002422BB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0D2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2B40D2" w:rsidRPr="002B40D2">
        <w:rPr>
          <w:rFonts w:ascii="Times New Roman" w:hAnsi="Times New Roman" w:cs="Times New Roman"/>
          <w:bCs/>
          <w:sz w:val="28"/>
          <w:szCs w:val="28"/>
        </w:rPr>
        <w:t xml:space="preserve">Порядок определения предельных индексов изменения размера платы за содержание жилого (нежилого) помещения для собственников жилых (нежилых) помещений, которые не приняли решение о выборе способа управления многоквартирным домом, решение об установлении размера платы за содержание жилого (нежилого) помещения </w:t>
      </w:r>
      <w:r w:rsidRPr="002B40D2">
        <w:rPr>
          <w:rFonts w:ascii="Times New Roman" w:hAnsi="Times New Roman" w:cs="Times New Roman"/>
          <w:bCs/>
          <w:sz w:val="28"/>
          <w:szCs w:val="28"/>
        </w:rPr>
        <w:t>(приложение 2).</w:t>
      </w:r>
    </w:p>
    <w:p w:rsidR="000403FB" w:rsidRPr="002B40D2" w:rsidRDefault="00602551" w:rsidP="002422B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03FB" w:rsidRPr="002B40D2">
        <w:rPr>
          <w:sz w:val="28"/>
          <w:szCs w:val="28"/>
        </w:rPr>
        <w:t xml:space="preserve">. 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r w:rsidR="000403FB" w:rsidRPr="002B40D2">
        <w:rPr>
          <w:sz w:val="28"/>
          <w:szCs w:val="28"/>
          <w:lang w:val="en-US"/>
        </w:rPr>
        <w:t>www</w:t>
      </w:r>
      <w:r w:rsidR="000403FB" w:rsidRPr="002B40D2">
        <w:rPr>
          <w:sz w:val="28"/>
          <w:szCs w:val="28"/>
        </w:rPr>
        <w:t>.</w:t>
      </w:r>
      <w:proofErr w:type="spellStart"/>
      <w:r w:rsidR="000403FB" w:rsidRPr="002B40D2">
        <w:rPr>
          <w:sz w:val="28"/>
          <w:szCs w:val="28"/>
          <w:lang w:val="en-US"/>
        </w:rPr>
        <w:t>adm</w:t>
      </w:r>
      <w:proofErr w:type="spellEnd"/>
      <w:r w:rsidR="000403FB" w:rsidRPr="002B40D2">
        <w:rPr>
          <w:sz w:val="28"/>
          <w:szCs w:val="28"/>
        </w:rPr>
        <w:t>-</w:t>
      </w:r>
      <w:proofErr w:type="spellStart"/>
      <w:r w:rsidR="000403FB" w:rsidRPr="002B40D2">
        <w:rPr>
          <w:sz w:val="28"/>
          <w:szCs w:val="28"/>
          <w:lang w:val="en-US"/>
        </w:rPr>
        <w:t>okha</w:t>
      </w:r>
      <w:proofErr w:type="spellEnd"/>
      <w:r w:rsidR="000403FB" w:rsidRPr="002B40D2">
        <w:rPr>
          <w:sz w:val="28"/>
          <w:szCs w:val="28"/>
        </w:rPr>
        <w:t>.</w:t>
      </w:r>
      <w:proofErr w:type="spellStart"/>
      <w:r w:rsidR="000403FB" w:rsidRPr="002B40D2">
        <w:rPr>
          <w:sz w:val="28"/>
          <w:szCs w:val="28"/>
          <w:lang w:val="en-US"/>
        </w:rPr>
        <w:t>ru</w:t>
      </w:r>
      <w:proofErr w:type="spellEnd"/>
      <w:r w:rsidR="000403FB" w:rsidRPr="002B40D2">
        <w:rPr>
          <w:sz w:val="28"/>
          <w:szCs w:val="28"/>
        </w:rPr>
        <w:t>.</w:t>
      </w:r>
    </w:p>
    <w:p w:rsidR="000403FB" w:rsidRPr="002B40D2" w:rsidRDefault="00602551" w:rsidP="001C45E6">
      <w:pPr>
        <w:tabs>
          <w:tab w:val="left" w:pos="0"/>
          <w:tab w:val="left" w:pos="1985"/>
          <w:tab w:val="left" w:pos="8364"/>
        </w:tabs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03FB" w:rsidRPr="002B40D2">
        <w:rPr>
          <w:sz w:val="28"/>
          <w:szCs w:val="28"/>
        </w:rPr>
        <w:t xml:space="preserve">.   Контроль за исполнением настоящего постановления возложить </w:t>
      </w:r>
      <w:r w:rsidR="00546594" w:rsidRPr="002B40D2">
        <w:rPr>
          <w:sz w:val="28"/>
          <w:szCs w:val="28"/>
        </w:rPr>
        <w:t xml:space="preserve">на </w:t>
      </w:r>
      <w:r w:rsidR="001A4BA5" w:rsidRPr="002B40D2">
        <w:rPr>
          <w:sz w:val="28"/>
          <w:szCs w:val="28"/>
        </w:rPr>
        <w:t xml:space="preserve">председателя </w:t>
      </w:r>
      <w:r w:rsidR="000403FB" w:rsidRPr="002B40D2">
        <w:rPr>
          <w:sz w:val="28"/>
          <w:szCs w:val="28"/>
        </w:rPr>
        <w:t>комитет</w:t>
      </w:r>
      <w:r w:rsidR="001A4BA5" w:rsidRPr="002B40D2">
        <w:rPr>
          <w:sz w:val="28"/>
          <w:szCs w:val="28"/>
        </w:rPr>
        <w:t>а</w:t>
      </w:r>
      <w:r w:rsidR="000403FB" w:rsidRPr="002B40D2">
        <w:rPr>
          <w:sz w:val="28"/>
          <w:szCs w:val="28"/>
        </w:rPr>
        <w:t xml:space="preserve"> по управлению муниципальным имуществом и экономике муниципального образования городской округ «</w:t>
      </w:r>
      <w:proofErr w:type="gramStart"/>
      <w:r w:rsidR="000403FB" w:rsidRPr="002B40D2">
        <w:rPr>
          <w:sz w:val="28"/>
          <w:szCs w:val="28"/>
        </w:rPr>
        <w:t>Охинский»</w:t>
      </w:r>
      <w:r w:rsidR="003474BD" w:rsidRPr="002B40D2">
        <w:rPr>
          <w:sz w:val="28"/>
          <w:szCs w:val="28"/>
        </w:rPr>
        <w:t xml:space="preserve"> </w:t>
      </w:r>
      <w:r w:rsidR="00836FAC" w:rsidRPr="002B40D2">
        <w:rPr>
          <w:sz w:val="28"/>
          <w:szCs w:val="28"/>
        </w:rPr>
        <w:t xml:space="preserve">  </w:t>
      </w:r>
      <w:proofErr w:type="gramEnd"/>
      <w:r w:rsidR="00836FAC" w:rsidRPr="002B40D2">
        <w:rPr>
          <w:sz w:val="28"/>
          <w:szCs w:val="28"/>
        </w:rPr>
        <w:t xml:space="preserve">      </w:t>
      </w:r>
      <w:r w:rsidR="003474BD" w:rsidRPr="002B40D2">
        <w:rPr>
          <w:sz w:val="28"/>
          <w:szCs w:val="28"/>
        </w:rPr>
        <w:t>А.</w:t>
      </w:r>
      <w:r w:rsidR="009C7112" w:rsidRPr="002B40D2">
        <w:rPr>
          <w:sz w:val="28"/>
          <w:szCs w:val="28"/>
        </w:rPr>
        <w:t>Е</w:t>
      </w:r>
      <w:r w:rsidR="003474BD" w:rsidRPr="002B40D2">
        <w:rPr>
          <w:sz w:val="28"/>
          <w:szCs w:val="28"/>
        </w:rPr>
        <w:t xml:space="preserve">. </w:t>
      </w:r>
      <w:r w:rsidR="009C7112" w:rsidRPr="002B40D2">
        <w:rPr>
          <w:sz w:val="28"/>
          <w:szCs w:val="28"/>
        </w:rPr>
        <w:t>Горбатова</w:t>
      </w:r>
      <w:r w:rsidR="000403FB" w:rsidRPr="002B40D2">
        <w:rPr>
          <w:sz w:val="28"/>
          <w:szCs w:val="28"/>
        </w:rPr>
        <w:t xml:space="preserve">.  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2B40D2" w:rsidRPr="002B40D2" w:rsidTr="009C7112">
        <w:tc>
          <w:tcPr>
            <w:tcW w:w="5387" w:type="dxa"/>
          </w:tcPr>
          <w:p w:rsidR="000403FB" w:rsidRPr="002B40D2" w:rsidRDefault="00727803" w:rsidP="009C7112">
            <w:pPr>
              <w:ind w:left="-105" w:right="-140"/>
              <w:rPr>
                <w:b/>
                <w:sz w:val="28"/>
                <w:szCs w:val="28"/>
              </w:rPr>
            </w:pPr>
            <w:r w:rsidRPr="002B40D2">
              <w:rPr>
                <w:b/>
                <w:sz w:val="28"/>
                <w:szCs w:val="28"/>
              </w:rPr>
              <w:t>И.о. г</w:t>
            </w:r>
            <w:r w:rsidR="000403FB" w:rsidRPr="002B40D2">
              <w:rPr>
                <w:b/>
                <w:sz w:val="28"/>
                <w:szCs w:val="28"/>
              </w:rPr>
              <w:t>лав</w:t>
            </w:r>
            <w:r w:rsidRPr="002B40D2">
              <w:rPr>
                <w:b/>
                <w:sz w:val="28"/>
                <w:szCs w:val="28"/>
              </w:rPr>
              <w:t>ы</w:t>
            </w:r>
            <w:r w:rsidR="000403FB" w:rsidRPr="002B40D2">
              <w:rPr>
                <w:b/>
                <w:sz w:val="28"/>
                <w:szCs w:val="28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3969" w:type="dxa"/>
          </w:tcPr>
          <w:p w:rsidR="000403FB" w:rsidRPr="002B40D2" w:rsidRDefault="009C7112" w:rsidP="00727803">
            <w:pPr>
              <w:jc w:val="right"/>
              <w:rPr>
                <w:b/>
                <w:sz w:val="28"/>
                <w:szCs w:val="28"/>
              </w:rPr>
            </w:pPr>
            <w:r w:rsidRPr="002B40D2">
              <w:rPr>
                <w:b/>
                <w:sz w:val="28"/>
                <w:szCs w:val="28"/>
              </w:rPr>
              <w:t>Е.Н. Михлик</w:t>
            </w:r>
          </w:p>
        </w:tc>
      </w:tr>
    </w:tbl>
    <w:p w:rsidR="008F2B32" w:rsidRPr="002B40D2" w:rsidRDefault="008F2B32" w:rsidP="003B5CDB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8F2B32" w:rsidRPr="002B40D2" w:rsidSect="007B2547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tbl>
      <w:tblPr>
        <w:tblStyle w:val="a4"/>
        <w:tblW w:w="918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2B40D2" w:rsidRPr="002B40D2" w:rsidTr="00694024">
        <w:tc>
          <w:tcPr>
            <w:tcW w:w="4786" w:type="dxa"/>
          </w:tcPr>
          <w:p w:rsidR="00A21FCA" w:rsidRPr="002B40D2" w:rsidRDefault="00A21FCA" w:rsidP="003B5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1B6E46" w:rsidRPr="002B40D2" w:rsidRDefault="001B6E46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2B40D2">
              <w:rPr>
                <w:spacing w:val="2"/>
                <w:sz w:val="28"/>
                <w:szCs w:val="28"/>
              </w:rPr>
              <w:t xml:space="preserve">Приложение </w:t>
            </w:r>
            <w:r w:rsidR="002422BB" w:rsidRPr="002B40D2">
              <w:rPr>
                <w:spacing w:val="2"/>
                <w:sz w:val="28"/>
                <w:szCs w:val="28"/>
              </w:rPr>
              <w:t xml:space="preserve">1 </w:t>
            </w:r>
            <w:r w:rsidRPr="002B40D2">
              <w:rPr>
                <w:spacing w:val="2"/>
                <w:sz w:val="28"/>
                <w:szCs w:val="28"/>
              </w:rPr>
              <w:t>к постановлению администрации муниципального образования городской округ «Охинский»</w:t>
            </w:r>
          </w:p>
          <w:p w:rsidR="000403FB" w:rsidRPr="002B40D2" w:rsidRDefault="00115015" w:rsidP="003B5CDB">
            <w:pPr>
              <w:widowControl w:val="0"/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</w:rPr>
            </w:pPr>
            <w:r w:rsidRPr="002B40D2">
              <w:rPr>
                <w:rFonts w:eastAsia="Calibri"/>
                <w:spacing w:val="2"/>
                <w:sz w:val="28"/>
                <w:szCs w:val="28"/>
                <w:lang w:eastAsia="en-US"/>
              </w:rPr>
              <w:t xml:space="preserve">от </w:t>
            </w:r>
            <w:r w:rsidR="003B5CDB" w:rsidRPr="002B40D2">
              <w:rPr>
                <w:rFonts w:eastAsia="Calibri"/>
                <w:spacing w:val="2"/>
                <w:sz w:val="28"/>
                <w:szCs w:val="28"/>
                <w:lang w:eastAsia="en-US"/>
              </w:rPr>
              <w:t>______________</w:t>
            </w:r>
            <w:r w:rsidR="0002754C" w:rsidRPr="002B40D2">
              <w:rPr>
                <w:rFonts w:eastAsia="Calibri"/>
                <w:spacing w:val="2"/>
                <w:sz w:val="28"/>
                <w:szCs w:val="28"/>
                <w:lang w:eastAsia="en-US"/>
              </w:rPr>
              <w:t xml:space="preserve"> № </w:t>
            </w:r>
            <w:r w:rsidR="003B5CDB" w:rsidRPr="002B40D2">
              <w:rPr>
                <w:rFonts w:eastAsia="Calibri"/>
                <w:spacing w:val="2"/>
                <w:sz w:val="28"/>
                <w:szCs w:val="28"/>
                <w:lang w:eastAsia="en-US"/>
              </w:rPr>
              <w:t>________</w:t>
            </w:r>
          </w:p>
        </w:tc>
      </w:tr>
    </w:tbl>
    <w:p w:rsidR="000403FB" w:rsidRPr="002B40D2" w:rsidRDefault="000403FB" w:rsidP="000403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B2547" w:rsidRPr="002B40D2" w:rsidRDefault="002422BB" w:rsidP="00215891">
      <w:pPr>
        <w:spacing w:before="240" w:after="240"/>
        <w:jc w:val="center"/>
        <w:rPr>
          <w:b/>
          <w:sz w:val="28"/>
          <w:szCs w:val="28"/>
        </w:rPr>
      </w:pPr>
      <w:r w:rsidRPr="002B40D2">
        <w:rPr>
          <w:b/>
          <w:sz w:val="28"/>
          <w:szCs w:val="28"/>
        </w:rPr>
        <w:t>Размер платы за содержание жилого (нежилого) помещения для собственников жилых (нежилых) помещений, которые не приняли решение о выборе способа управления многоквартирным домом, решение об установлении размера платы за содержание жилого (нежилого) помещения</w:t>
      </w:r>
      <w:r w:rsidR="00B84081" w:rsidRPr="002B40D2">
        <w:rPr>
          <w:sz w:val="28"/>
          <w:szCs w:val="28"/>
        </w:rPr>
        <w:t xml:space="preserve"> </w:t>
      </w:r>
      <w:r w:rsidR="00B84081" w:rsidRPr="002B40D2">
        <w:rPr>
          <w:b/>
          <w:sz w:val="28"/>
          <w:szCs w:val="28"/>
        </w:rPr>
        <w:t>на территории муниципального образования городской округ «Охинский»</w:t>
      </w:r>
    </w:p>
    <w:tbl>
      <w:tblPr>
        <w:tblW w:w="8789" w:type="dxa"/>
        <w:tblInd w:w="137" w:type="dxa"/>
        <w:tblLook w:val="04A0" w:firstRow="1" w:lastRow="0" w:firstColumn="1" w:lastColumn="0" w:noHBand="0" w:noVBand="1"/>
      </w:tblPr>
      <w:tblGrid>
        <w:gridCol w:w="923"/>
        <w:gridCol w:w="4889"/>
        <w:gridCol w:w="2977"/>
      </w:tblGrid>
      <w:tr w:rsidR="002B40D2" w:rsidRPr="002B40D2" w:rsidTr="00572744">
        <w:trPr>
          <w:trHeight w:val="173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2F" w:rsidRPr="002B40D2" w:rsidRDefault="00C62B2F" w:rsidP="00C62B2F">
            <w:pPr>
              <w:jc w:val="center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2F" w:rsidRPr="002B40D2" w:rsidRDefault="00C62B2F" w:rsidP="00C62B2F">
            <w:pPr>
              <w:jc w:val="center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Тип 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2F" w:rsidRPr="002B40D2" w:rsidRDefault="00C62B2F" w:rsidP="00C62B2F">
            <w:pPr>
              <w:jc w:val="center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Размер платы (руб./</w:t>
            </w:r>
            <w:proofErr w:type="spellStart"/>
            <w:r w:rsidRPr="002B40D2">
              <w:rPr>
                <w:sz w:val="28"/>
                <w:szCs w:val="28"/>
              </w:rPr>
              <w:t>кв.м</w:t>
            </w:r>
            <w:proofErr w:type="spellEnd"/>
            <w:r w:rsidRPr="002B40D2">
              <w:rPr>
                <w:sz w:val="28"/>
                <w:szCs w:val="28"/>
              </w:rPr>
              <w:t xml:space="preserve"> общей площади)</w:t>
            </w:r>
            <w:r w:rsidRPr="002B40D2">
              <w:rPr>
                <w:sz w:val="28"/>
                <w:szCs w:val="28"/>
              </w:rPr>
              <w:br/>
              <w:t xml:space="preserve">жилого (нежилого) </w:t>
            </w:r>
            <w:r w:rsidRPr="002B40D2">
              <w:rPr>
                <w:sz w:val="28"/>
                <w:szCs w:val="28"/>
              </w:rPr>
              <w:br/>
              <w:t>помещения в месяц</w:t>
            </w:r>
          </w:p>
        </w:tc>
      </w:tr>
      <w:tr w:rsidR="002B40D2" w:rsidRPr="002B40D2" w:rsidTr="00572744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501B55" w:rsidRDefault="00C62B2F" w:rsidP="00C62B2F">
            <w:pPr>
              <w:jc w:val="center"/>
              <w:rPr>
                <w:b/>
                <w:sz w:val="28"/>
                <w:szCs w:val="28"/>
              </w:rPr>
            </w:pPr>
            <w:r w:rsidRPr="00501B5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572744">
            <w:pPr>
              <w:jc w:val="center"/>
              <w:rPr>
                <w:b/>
                <w:bCs/>
                <w:sz w:val="28"/>
                <w:szCs w:val="28"/>
              </w:rPr>
            </w:pPr>
            <w:r w:rsidRPr="002B40D2">
              <w:rPr>
                <w:b/>
                <w:bCs/>
                <w:sz w:val="28"/>
                <w:szCs w:val="28"/>
              </w:rPr>
              <w:t>г. Оха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C62B2F">
            <w:pPr>
              <w:jc w:val="center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 </w:t>
            </w:r>
          </w:p>
        </w:tc>
      </w:tr>
      <w:tr w:rsidR="002B40D2" w:rsidRPr="002B40D2" w:rsidTr="00572744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C62B2F">
            <w:pPr>
              <w:jc w:val="right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1.1.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501B55" w:rsidP="00572744">
            <w:pPr>
              <w:rPr>
                <w:sz w:val="28"/>
                <w:szCs w:val="28"/>
              </w:rPr>
            </w:pPr>
            <w:r w:rsidRPr="00501B55">
              <w:rPr>
                <w:sz w:val="28"/>
                <w:szCs w:val="28"/>
              </w:rPr>
              <w:t xml:space="preserve">123 серия </w:t>
            </w:r>
            <w:r>
              <w:rPr>
                <w:sz w:val="28"/>
                <w:szCs w:val="28"/>
              </w:rPr>
              <w:t>(</w:t>
            </w:r>
            <w:r w:rsidRPr="00501B55">
              <w:rPr>
                <w:sz w:val="28"/>
                <w:szCs w:val="28"/>
              </w:rPr>
              <w:t>выше 3-х этажей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2F" w:rsidRPr="002B40D2" w:rsidRDefault="00C62B2F" w:rsidP="00C62B2F">
            <w:pPr>
              <w:jc w:val="center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37,00</w:t>
            </w:r>
          </w:p>
        </w:tc>
      </w:tr>
      <w:tr w:rsidR="002B40D2" w:rsidRPr="002B40D2" w:rsidTr="00572744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C62B2F">
            <w:pPr>
              <w:jc w:val="right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1.2.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572744">
            <w:pPr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БКМ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2F" w:rsidRPr="002B40D2" w:rsidRDefault="00C62B2F" w:rsidP="00C62B2F">
            <w:pPr>
              <w:jc w:val="center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14,00</w:t>
            </w:r>
          </w:p>
        </w:tc>
      </w:tr>
      <w:tr w:rsidR="002B40D2" w:rsidRPr="002B40D2" w:rsidTr="00572744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C62B2F">
            <w:pPr>
              <w:jc w:val="right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1.3.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572744" w:rsidP="00572744">
            <w:pPr>
              <w:rPr>
                <w:sz w:val="28"/>
                <w:szCs w:val="28"/>
              </w:rPr>
            </w:pPr>
            <w:proofErr w:type="spellStart"/>
            <w:r w:rsidRPr="002B40D2">
              <w:rPr>
                <w:sz w:val="28"/>
                <w:szCs w:val="28"/>
              </w:rPr>
              <w:t>н</w:t>
            </w:r>
            <w:r w:rsidR="00C62B2F" w:rsidRPr="002B40D2">
              <w:rPr>
                <w:sz w:val="28"/>
                <w:szCs w:val="28"/>
              </w:rPr>
              <w:t>овострой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2F" w:rsidRPr="002B40D2" w:rsidRDefault="00C62B2F" w:rsidP="00C62B2F">
            <w:pPr>
              <w:jc w:val="center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35,00</w:t>
            </w:r>
          </w:p>
        </w:tc>
      </w:tr>
      <w:tr w:rsidR="002B40D2" w:rsidRPr="002B40D2" w:rsidTr="00572744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C62B2F">
            <w:pPr>
              <w:jc w:val="right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1.4.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572744">
            <w:pPr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447 и 464 серия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2F" w:rsidRPr="002B40D2" w:rsidRDefault="00C62B2F" w:rsidP="00C62B2F">
            <w:pPr>
              <w:jc w:val="center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36,00</w:t>
            </w:r>
          </w:p>
        </w:tc>
      </w:tr>
      <w:tr w:rsidR="002B40D2" w:rsidRPr="002B40D2" w:rsidTr="00572744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501B55" w:rsidRDefault="00C62B2F" w:rsidP="00C62B2F">
            <w:pPr>
              <w:jc w:val="center"/>
              <w:rPr>
                <w:b/>
                <w:sz w:val="28"/>
                <w:szCs w:val="28"/>
              </w:rPr>
            </w:pPr>
            <w:r w:rsidRPr="00501B5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572744">
            <w:pPr>
              <w:jc w:val="center"/>
              <w:rPr>
                <w:b/>
                <w:bCs/>
                <w:sz w:val="28"/>
                <w:szCs w:val="28"/>
              </w:rPr>
            </w:pPr>
            <w:r w:rsidRPr="002B40D2">
              <w:rPr>
                <w:b/>
                <w:bCs/>
                <w:sz w:val="28"/>
                <w:szCs w:val="28"/>
              </w:rPr>
              <w:t>с. Восточное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2F" w:rsidRPr="002B40D2" w:rsidRDefault="00C62B2F" w:rsidP="00C62B2F">
            <w:pPr>
              <w:jc w:val="center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 </w:t>
            </w:r>
          </w:p>
        </w:tc>
      </w:tr>
      <w:tr w:rsidR="002B40D2" w:rsidRPr="002B40D2" w:rsidTr="00572744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C62B2F">
            <w:pPr>
              <w:jc w:val="center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572744">
            <w:pPr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2,3-этажные до 1999 года постройки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2F" w:rsidRPr="002B40D2" w:rsidRDefault="00C62B2F" w:rsidP="00C62B2F">
            <w:pPr>
              <w:jc w:val="center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34,05</w:t>
            </w:r>
          </w:p>
        </w:tc>
      </w:tr>
      <w:tr w:rsidR="002B40D2" w:rsidRPr="002B40D2" w:rsidTr="00572744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501B55" w:rsidRDefault="00C62B2F" w:rsidP="00C62B2F">
            <w:pPr>
              <w:jc w:val="center"/>
              <w:rPr>
                <w:b/>
                <w:sz w:val="28"/>
                <w:szCs w:val="28"/>
              </w:rPr>
            </w:pPr>
            <w:r w:rsidRPr="00501B5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57274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B40D2">
              <w:rPr>
                <w:b/>
                <w:bCs/>
                <w:sz w:val="28"/>
                <w:szCs w:val="28"/>
              </w:rPr>
              <w:t>пл</w:t>
            </w:r>
            <w:proofErr w:type="spellEnd"/>
            <w:r w:rsidRPr="002B40D2">
              <w:rPr>
                <w:b/>
                <w:bCs/>
                <w:sz w:val="28"/>
                <w:szCs w:val="28"/>
              </w:rPr>
              <w:t>/р Лагури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2F" w:rsidRPr="002B40D2" w:rsidRDefault="00C62B2F" w:rsidP="00C62B2F">
            <w:pPr>
              <w:jc w:val="center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 </w:t>
            </w:r>
          </w:p>
        </w:tc>
      </w:tr>
      <w:tr w:rsidR="002B40D2" w:rsidRPr="002B40D2" w:rsidTr="00572744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C62B2F">
            <w:pPr>
              <w:jc w:val="center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572744">
            <w:pPr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1,2-этажные до 1999 года постройки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2F" w:rsidRPr="002B40D2" w:rsidRDefault="00C62B2F" w:rsidP="00C62B2F">
            <w:pPr>
              <w:jc w:val="center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30,00</w:t>
            </w:r>
          </w:p>
        </w:tc>
      </w:tr>
      <w:tr w:rsidR="002B40D2" w:rsidRPr="002B40D2" w:rsidTr="00572744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501B55" w:rsidRDefault="00C62B2F" w:rsidP="00C62B2F">
            <w:pPr>
              <w:jc w:val="center"/>
              <w:rPr>
                <w:b/>
                <w:sz w:val="28"/>
                <w:szCs w:val="28"/>
              </w:rPr>
            </w:pPr>
            <w:r w:rsidRPr="00501B5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572744">
            <w:pPr>
              <w:jc w:val="center"/>
              <w:rPr>
                <w:b/>
                <w:bCs/>
                <w:sz w:val="28"/>
                <w:szCs w:val="28"/>
              </w:rPr>
            </w:pPr>
            <w:r w:rsidRPr="002B40D2">
              <w:rPr>
                <w:b/>
                <w:bCs/>
                <w:sz w:val="28"/>
                <w:szCs w:val="28"/>
              </w:rPr>
              <w:t>с. Москальво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2F" w:rsidRPr="002B40D2" w:rsidRDefault="00C62B2F" w:rsidP="00C62B2F">
            <w:pPr>
              <w:jc w:val="center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 </w:t>
            </w:r>
          </w:p>
        </w:tc>
      </w:tr>
      <w:tr w:rsidR="002B40D2" w:rsidRPr="002B40D2" w:rsidTr="00572744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C62B2F">
            <w:pPr>
              <w:jc w:val="center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572744">
            <w:pPr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2,3-этажные до 1999 года постройки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2F" w:rsidRPr="002B40D2" w:rsidRDefault="00C62B2F" w:rsidP="00C62B2F">
            <w:pPr>
              <w:jc w:val="center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38,90</w:t>
            </w:r>
          </w:p>
        </w:tc>
      </w:tr>
      <w:tr w:rsidR="002B40D2" w:rsidRPr="002B40D2" w:rsidTr="00572744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501B55" w:rsidRDefault="00C62B2F" w:rsidP="00C62B2F">
            <w:pPr>
              <w:jc w:val="center"/>
              <w:rPr>
                <w:b/>
                <w:sz w:val="28"/>
                <w:szCs w:val="28"/>
              </w:rPr>
            </w:pPr>
            <w:r w:rsidRPr="00501B5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572744">
            <w:pPr>
              <w:jc w:val="center"/>
              <w:rPr>
                <w:b/>
                <w:bCs/>
                <w:sz w:val="28"/>
                <w:szCs w:val="28"/>
              </w:rPr>
            </w:pPr>
            <w:r w:rsidRPr="002B40D2">
              <w:rPr>
                <w:b/>
                <w:bCs/>
                <w:sz w:val="28"/>
                <w:szCs w:val="28"/>
              </w:rPr>
              <w:t>с. Некрасовка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2F" w:rsidRPr="002B40D2" w:rsidRDefault="00C62B2F" w:rsidP="00C62B2F">
            <w:pPr>
              <w:jc w:val="center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 </w:t>
            </w:r>
          </w:p>
        </w:tc>
      </w:tr>
      <w:tr w:rsidR="002B40D2" w:rsidRPr="002B40D2" w:rsidTr="00572744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C62B2F">
            <w:pPr>
              <w:jc w:val="right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5.1.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572744">
            <w:pPr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1-этажные после 1999 года постройки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2F" w:rsidRPr="002B40D2" w:rsidRDefault="00C62B2F" w:rsidP="00C62B2F">
            <w:pPr>
              <w:jc w:val="center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24,90</w:t>
            </w:r>
          </w:p>
        </w:tc>
      </w:tr>
      <w:tr w:rsidR="002B40D2" w:rsidRPr="002B40D2" w:rsidTr="00572744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C62B2F">
            <w:pPr>
              <w:jc w:val="right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5.2.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572744">
            <w:pPr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2-этажные до 1999 года постройки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2F" w:rsidRPr="002B40D2" w:rsidRDefault="00C62B2F" w:rsidP="00C62B2F">
            <w:pPr>
              <w:jc w:val="center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42,70</w:t>
            </w:r>
          </w:p>
        </w:tc>
      </w:tr>
      <w:tr w:rsidR="002B40D2" w:rsidRPr="002B40D2" w:rsidTr="00572744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501B55" w:rsidRDefault="00C62B2F" w:rsidP="00C62B2F">
            <w:pPr>
              <w:jc w:val="center"/>
              <w:rPr>
                <w:b/>
                <w:sz w:val="28"/>
                <w:szCs w:val="28"/>
              </w:rPr>
            </w:pPr>
            <w:r w:rsidRPr="00501B5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572744">
            <w:pPr>
              <w:jc w:val="center"/>
              <w:rPr>
                <w:b/>
                <w:bCs/>
                <w:sz w:val="28"/>
                <w:szCs w:val="28"/>
              </w:rPr>
            </w:pPr>
            <w:r w:rsidRPr="002B40D2">
              <w:rPr>
                <w:b/>
                <w:bCs/>
                <w:sz w:val="28"/>
                <w:szCs w:val="28"/>
              </w:rPr>
              <w:t>с. Тунгор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2F" w:rsidRPr="002B40D2" w:rsidRDefault="00C62B2F" w:rsidP="00C62B2F">
            <w:pPr>
              <w:jc w:val="center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 </w:t>
            </w:r>
          </w:p>
        </w:tc>
      </w:tr>
      <w:tr w:rsidR="002B40D2" w:rsidRPr="002B40D2" w:rsidTr="00572744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C62B2F">
            <w:pPr>
              <w:jc w:val="right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6.1.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572744">
            <w:pPr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3-этажные после 1999 года постройки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2F" w:rsidRPr="002B40D2" w:rsidRDefault="00C62B2F" w:rsidP="00C62B2F">
            <w:pPr>
              <w:jc w:val="center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39,00</w:t>
            </w:r>
          </w:p>
        </w:tc>
      </w:tr>
      <w:tr w:rsidR="002B40D2" w:rsidRPr="002B40D2" w:rsidTr="00572744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C62B2F">
            <w:pPr>
              <w:jc w:val="right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6.2.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2F" w:rsidRPr="002B40D2" w:rsidRDefault="00C62B2F" w:rsidP="00572744">
            <w:pPr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2,3,5-этажные до 1999 года постройки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2F" w:rsidRPr="002B40D2" w:rsidRDefault="00C62B2F" w:rsidP="00C62B2F">
            <w:pPr>
              <w:jc w:val="center"/>
              <w:rPr>
                <w:sz w:val="28"/>
                <w:szCs w:val="28"/>
              </w:rPr>
            </w:pPr>
            <w:r w:rsidRPr="002B40D2">
              <w:rPr>
                <w:sz w:val="28"/>
                <w:szCs w:val="28"/>
              </w:rPr>
              <w:t>42,70</w:t>
            </w:r>
          </w:p>
        </w:tc>
      </w:tr>
    </w:tbl>
    <w:p w:rsidR="008F2B32" w:rsidRPr="002B40D2" w:rsidRDefault="008F2B32" w:rsidP="00DE4440">
      <w:pPr>
        <w:spacing w:before="240"/>
        <w:jc w:val="both"/>
        <w:rPr>
          <w:b/>
          <w:sz w:val="28"/>
          <w:szCs w:val="28"/>
          <w:lang w:eastAsia="en-US"/>
        </w:rPr>
        <w:sectPr w:rsidR="008F2B32" w:rsidRPr="002B40D2" w:rsidSect="00D06846">
          <w:pgSz w:w="11906" w:h="16838"/>
          <w:pgMar w:top="1134" w:right="1274" w:bottom="907" w:left="1701" w:header="709" w:footer="709" w:gutter="0"/>
          <w:cols w:space="708"/>
          <w:docGrid w:linePitch="360"/>
        </w:sectPr>
      </w:pPr>
    </w:p>
    <w:p w:rsidR="0002754C" w:rsidRPr="002B40D2" w:rsidRDefault="0002754C" w:rsidP="00B962A4">
      <w:pPr>
        <w:shd w:val="clear" w:color="auto" w:fill="FFFFFF"/>
        <w:spacing w:line="23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2B40D2">
        <w:rPr>
          <w:spacing w:val="2"/>
          <w:sz w:val="28"/>
          <w:szCs w:val="28"/>
        </w:rPr>
        <w:lastRenderedPageBreak/>
        <w:t>Приложение 2 к постановлению администрации муниципального образования городской округ «Охинский»</w:t>
      </w:r>
    </w:p>
    <w:p w:rsidR="008F2B32" w:rsidRPr="002B40D2" w:rsidRDefault="0002754C" w:rsidP="00B962A4">
      <w:pPr>
        <w:spacing w:line="276" w:lineRule="auto"/>
        <w:ind w:left="5103"/>
        <w:rPr>
          <w:b/>
          <w:sz w:val="28"/>
          <w:szCs w:val="28"/>
          <w:lang w:eastAsia="en-US"/>
        </w:rPr>
      </w:pPr>
      <w:r w:rsidRPr="002B40D2">
        <w:rPr>
          <w:rFonts w:eastAsia="Calibri"/>
          <w:spacing w:val="2"/>
          <w:sz w:val="28"/>
          <w:szCs w:val="28"/>
          <w:lang w:eastAsia="en-US"/>
        </w:rPr>
        <w:t>от ______________ № ____</w:t>
      </w:r>
      <w:r w:rsidR="005B1AC8" w:rsidRPr="002B40D2">
        <w:rPr>
          <w:rFonts w:eastAsia="Calibri"/>
          <w:spacing w:val="2"/>
          <w:sz w:val="28"/>
          <w:szCs w:val="28"/>
          <w:lang w:eastAsia="en-US"/>
        </w:rPr>
        <w:t>__</w:t>
      </w:r>
      <w:r w:rsidRPr="002B40D2">
        <w:rPr>
          <w:rFonts w:eastAsia="Calibri"/>
          <w:spacing w:val="2"/>
          <w:sz w:val="28"/>
          <w:szCs w:val="28"/>
          <w:lang w:eastAsia="en-US"/>
        </w:rPr>
        <w:t>____</w:t>
      </w:r>
    </w:p>
    <w:p w:rsidR="007B2547" w:rsidRPr="002B40D2" w:rsidRDefault="007B2547" w:rsidP="0092034B">
      <w:pPr>
        <w:shd w:val="clear" w:color="auto" w:fill="FFFFFF"/>
        <w:spacing w:line="276" w:lineRule="auto"/>
        <w:jc w:val="center"/>
      </w:pPr>
    </w:p>
    <w:p w:rsidR="00864E42" w:rsidRPr="002B40D2" w:rsidRDefault="0002754C" w:rsidP="00215891">
      <w:pPr>
        <w:jc w:val="center"/>
        <w:rPr>
          <w:b/>
          <w:sz w:val="28"/>
          <w:szCs w:val="28"/>
        </w:rPr>
      </w:pPr>
      <w:r w:rsidRPr="002B40D2">
        <w:rPr>
          <w:b/>
          <w:sz w:val="28"/>
          <w:szCs w:val="28"/>
        </w:rPr>
        <w:t xml:space="preserve">Порядок определения предельных индексов изменения размера </w:t>
      </w:r>
      <w:r w:rsidR="00864E42" w:rsidRPr="002B40D2">
        <w:rPr>
          <w:b/>
          <w:sz w:val="28"/>
          <w:szCs w:val="28"/>
        </w:rPr>
        <w:t xml:space="preserve">платы за содержание жилого (нежилого) помещения для собственников жилых (нежилых) помещений, которые не приняли решение о выборе способа управления многоквартирным домом, решение об установлении размера платы за содержание жилого (нежилого) помещения </w:t>
      </w:r>
    </w:p>
    <w:p w:rsidR="007B2547" w:rsidRPr="002B40D2" w:rsidRDefault="00B962A4" w:rsidP="0030080B">
      <w:pPr>
        <w:shd w:val="clear" w:color="auto" w:fill="FFFFFF"/>
        <w:spacing w:before="240" w:after="240"/>
        <w:jc w:val="center"/>
        <w:rPr>
          <w:sz w:val="28"/>
          <w:szCs w:val="28"/>
        </w:rPr>
      </w:pPr>
      <w:r w:rsidRPr="002B40D2">
        <w:rPr>
          <w:sz w:val="28"/>
          <w:szCs w:val="28"/>
          <w:lang w:val="en-US"/>
        </w:rPr>
        <w:t>I</w:t>
      </w:r>
      <w:r w:rsidRPr="002B40D2">
        <w:rPr>
          <w:sz w:val="28"/>
          <w:szCs w:val="28"/>
        </w:rPr>
        <w:t>. Общие положения</w:t>
      </w:r>
    </w:p>
    <w:p w:rsidR="00B962A4" w:rsidRPr="002B40D2" w:rsidRDefault="0030080B" w:rsidP="0030080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B40D2">
        <w:rPr>
          <w:sz w:val="28"/>
          <w:szCs w:val="28"/>
        </w:rPr>
        <w:t xml:space="preserve">1.1. </w:t>
      </w:r>
      <w:r w:rsidR="00B962A4" w:rsidRPr="002B40D2">
        <w:rPr>
          <w:sz w:val="28"/>
          <w:szCs w:val="28"/>
        </w:rPr>
        <w:t>Настоящий Порядок определения предельных индексов изменения размера платы за содержание жилого (нежилого) помещения для собственников жилых (нежилых) помещений, которые не приняли решение о выборе способа управления многоквартирным домом, решение об установлении размера платы за содержание жилого (нежилого) помещения разработан в соответствии с приказом Министерства строительства и жилищно-коммунально</w:t>
      </w:r>
      <w:r w:rsidR="00F1550E" w:rsidRPr="002B40D2">
        <w:rPr>
          <w:sz w:val="28"/>
          <w:szCs w:val="28"/>
        </w:rPr>
        <w:t>го хозяйства РФ от 06.04.2018</w:t>
      </w:r>
      <w:r w:rsidR="00B962A4" w:rsidRPr="002B40D2">
        <w:rPr>
          <w:sz w:val="28"/>
          <w:szCs w:val="28"/>
        </w:rPr>
        <w:t xml:space="preserve"> № 213/</w:t>
      </w:r>
      <w:proofErr w:type="spellStart"/>
      <w:r w:rsidR="00B962A4" w:rsidRPr="002B40D2">
        <w:rPr>
          <w:sz w:val="28"/>
          <w:szCs w:val="28"/>
        </w:rPr>
        <w:t>пр</w:t>
      </w:r>
      <w:proofErr w:type="spellEnd"/>
      <w:r w:rsidR="00B962A4" w:rsidRPr="002B40D2">
        <w:rPr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платы.</w:t>
      </w:r>
    </w:p>
    <w:p w:rsidR="0030080B" w:rsidRPr="002B40D2" w:rsidRDefault="0030080B" w:rsidP="0030080B">
      <w:pPr>
        <w:shd w:val="clear" w:color="auto" w:fill="FFFFFF"/>
        <w:spacing w:before="240" w:after="240" w:line="276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2B40D2">
        <w:rPr>
          <w:sz w:val="28"/>
          <w:szCs w:val="28"/>
          <w:shd w:val="clear" w:color="auto" w:fill="FFFFFF"/>
          <w:lang w:val="en-US"/>
        </w:rPr>
        <w:t>II</w:t>
      </w:r>
      <w:r w:rsidRPr="002B40D2">
        <w:rPr>
          <w:sz w:val="28"/>
          <w:szCs w:val="28"/>
          <w:shd w:val="clear" w:color="auto" w:fill="FFFFFF"/>
        </w:rPr>
        <w:t xml:space="preserve">. </w:t>
      </w:r>
      <w:r w:rsidR="002C44DF" w:rsidRPr="002B40D2">
        <w:rPr>
          <w:sz w:val="28"/>
          <w:szCs w:val="28"/>
          <w:shd w:val="clear" w:color="auto" w:fill="FFFFFF"/>
        </w:rPr>
        <w:t>Порядок</w:t>
      </w:r>
      <w:r w:rsidR="00EA2902" w:rsidRPr="002B40D2">
        <w:rPr>
          <w:sz w:val="28"/>
          <w:szCs w:val="28"/>
          <w:shd w:val="clear" w:color="auto" w:fill="FFFFFF"/>
        </w:rPr>
        <w:t xml:space="preserve"> определения и </w:t>
      </w:r>
      <w:r w:rsidR="002C44DF" w:rsidRPr="002B40D2">
        <w:rPr>
          <w:sz w:val="28"/>
          <w:szCs w:val="28"/>
          <w:shd w:val="clear" w:color="auto" w:fill="FFFFFF"/>
        </w:rPr>
        <w:t>применения предельных индексов</w:t>
      </w:r>
    </w:p>
    <w:p w:rsidR="002B3838" w:rsidRPr="002B40D2" w:rsidRDefault="00D876F1" w:rsidP="003D49F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B40D2">
        <w:rPr>
          <w:sz w:val="28"/>
          <w:szCs w:val="28"/>
        </w:rPr>
        <w:t xml:space="preserve">2.1. Под предельным индексом изменения размера платы за </w:t>
      </w:r>
      <w:r w:rsidR="00684C91" w:rsidRPr="002B40D2">
        <w:rPr>
          <w:sz w:val="28"/>
          <w:szCs w:val="28"/>
        </w:rPr>
        <w:t>содержание жилого (нежилого) помещения для собственников жилых (нежилых) помещений, которые не приняли решение о выборе способа управления многоквартирным домом, решение об установлении размера платы за содержание жилого (нежилого) помещения</w:t>
      </w:r>
      <w:r w:rsidRPr="002B40D2">
        <w:rPr>
          <w:sz w:val="28"/>
          <w:szCs w:val="28"/>
        </w:rPr>
        <w:t xml:space="preserve"> понимается установленное ограничение роста размера платы за содержание </w:t>
      </w:r>
      <w:r w:rsidR="002B3838" w:rsidRPr="002B40D2">
        <w:rPr>
          <w:sz w:val="28"/>
          <w:szCs w:val="28"/>
        </w:rPr>
        <w:t>жилого (нежилого) помещения для собственников жилых (нежилых) помещений, которые не приняли решение о выборе способа управления многоквартирным домом, решение об установлении размера платы за содержание жилого (нежилого) помещения.</w:t>
      </w:r>
    </w:p>
    <w:p w:rsidR="00B10762" w:rsidRPr="002B40D2" w:rsidRDefault="00B10762" w:rsidP="00B107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D2">
        <w:rPr>
          <w:rFonts w:ascii="Times New Roman" w:hAnsi="Times New Roman" w:cs="Times New Roman"/>
          <w:sz w:val="28"/>
          <w:szCs w:val="28"/>
        </w:rPr>
        <w:t xml:space="preserve">2.2. Предельный индекс изменения размера платы за содержание жилого (нежилого) помещения для собственников жилых (нежилых) помещений, </w:t>
      </w:r>
      <w:r w:rsidRPr="002B40D2">
        <w:rPr>
          <w:rFonts w:ascii="Times New Roman" w:hAnsi="Times New Roman" w:cs="Times New Roman"/>
          <w:sz w:val="28"/>
          <w:szCs w:val="28"/>
        </w:rPr>
        <w:lastRenderedPageBreak/>
        <w:t>которые не приняли решение о выборе способа управления многоквартирным домом, решение об установлении размера платы за содержание жилого (нежилого) помещения применяется равным индексу потребительских цен на соответствующий год, установленный действующим Прогнозом соци</w:t>
      </w:r>
      <w:r w:rsidR="003D49FA">
        <w:rPr>
          <w:rFonts w:ascii="Times New Roman" w:hAnsi="Times New Roman" w:cs="Times New Roman"/>
          <w:sz w:val="28"/>
          <w:szCs w:val="28"/>
        </w:rPr>
        <w:t>ально-экономического развития Российской Федерации</w:t>
      </w:r>
      <w:r w:rsidRPr="002B40D2">
        <w:rPr>
          <w:rFonts w:ascii="Times New Roman" w:hAnsi="Times New Roman" w:cs="Times New Roman"/>
          <w:sz w:val="28"/>
          <w:szCs w:val="28"/>
        </w:rPr>
        <w:t>.</w:t>
      </w:r>
    </w:p>
    <w:p w:rsidR="00504BE1" w:rsidRPr="002B40D2" w:rsidRDefault="00977FA7" w:rsidP="00CA167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B40D2">
        <w:rPr>
          <w:sz w:val="28"/>
          <w:szCs w:val="28"/>
        </w:rPr>
        <w:t xml:space="preserve">2.3. Размер </w:t>
      </w:r>
      <w:r w:rsidRPr="002B40D2">
        <w:rPr>
          <w:rFonts w:eastAsia="Calibri"/>
          <w:sz w:val="28"/>
          <w:szCs w:val="28"/>
        </w:rPr>
        <w:t xml:space="preserve">платы </w:t>
      </w:r>
      <w:r w:rsidRPr="002B40D2">
        <w:rPr>
          <w:sz w:val="28"/>
          <w:szCs w:val="28"/>
        </w:rPr>
        <w:t>за содержание жилого (нежилого) помещения для собственников жилых (нежилых) помещений, которые не приняли решение о выборе способа управления многоквартирным домом, решение об установлении размера платы за содержание жилого (нежилого) помещения у</w:t>
      </w:r>
      <w:r w:rsidR="00E93E80" w:rsidRPr="002B40D2">
        <w:rPr>
          <w:sz w:val="28"/>
          <w:szCs w:val="28"/>
        </w:rPr>
        <w:t>станавливается</w:t>
      </w:r>
      <w:r w:rsidRPr="002B40D2">
        <w:rPr>
          <w:sz w:val="28"/>
          <w:szCs w:val="28"/>
        </w:rPr>
        <w:t xml:space="preserve"> постановлением администрации </w:t>
      </w:r>
      <w:r w:rsidR="006E5916" w:rsidRPr="002B40D2">
        <w:rPr>
          <w:sz w:val="28"/>
          <w:szCs w:val="28"/>
        </w:rPr>
        <w:t>муниципального образования</w:t>
      </w:r>
      <w:r w:rsidRPr="002B40D2">
        <w:rPr>
          <w:sz w:val="28"/>
          <w:szCs w:val="28"/>
        </w:rPr>
        <w:t xml:space="preserve"> городской округ «Охинский»</w:t>
      </w:r>
      <w:r w:rsidR="00E93E80" w:rsidRPr="002B40D2">
        <w:t xml:space="preserve"> </w:t>
      </w:r>
      <w:r w:rsidR="00E93E80" w:rsidRPr="002B40D2">
        <w:rPr>
          <w:sz w:val="28"/>
          <w:szCs w:val="28"/>
        </w:rPr>
        <w:t>сроком на год с возможностью проведения в течение последующих 2-х лет ее индексации с учетом индекса потребительских цен, установленного действующим Прогнозом социально-экономического развития Российской Федерации на плановый период.</w:t>
      </w:r>
    </w:p>
    <w:p w:rsidR="005B1AC8" w:rsidRPr="002B40D2" w:rsidRDefault="005B1AC8" w:rsidP="00CA167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sectPr w:rsidR="005B1AC8" w:rsidRPr="002B40D2" w:rsidSect="00B962A4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430"/>
    <w:multiLevelType w:val="hybridMultilevel"/>
    <w:tmpl w:val="5CA21C42"/>
    <w:lvl w:ilvl="0" w:tplc="B1D48D0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FB"/>
    <w:rsid w:val="000008BF"/>
    <w:rsid w:val="00013EED"/>
    <w:rsid w:val="0002056A"/>
    <w:rsid w:val="00020A2A"/>
    <w:rsid w:val="0002754C"/>
    <w:rsid w:val="00027A68"/>
    <w:rsid w:val="000403FB"/>
    <w:rsid w:val="000426FE"/>
    <w:rsid w:val="000429C1"/>
    <w:rsid w:val="0004328F"/>
    <w:rsid w:val="0004739F"/>
    <w:rsid w:val="0004782C"/>
    <w:rsid w:val="000508CE"/>
    <w:rsid w:val="00050E33"/>
    <w:rsid w:val="000566E6"/>
    <w:rsid w:val="0007063E"/>
    <w:rsid w:val="00075D87"/>
    <w:rsid w:val="000849FB"/>
    <w:rsid w:val="000879C0"/>
    <w:rsid w:val="000946B2"/>
    <w:rsid w:val="000949A9"/>
    <w:rsid w:val="00096ABE"/>
    <w:rsid w:val="00096C8E"/>
    <w:rsid w:val="000A2ED1"/>
    <w:rsid w:val="000A7418"/>
    <w:rsid w:val="000B0A64"/>
    <w:rsid w:val="000B0B91"/>
    <w:rsid w:val="000B67D3"/>
    <w:rsid w:val="000B7057"/>
    <w:rsid w:val="000C23B3"/>
    <w:rsid w:val="000C2DB5"/>
    <w:rsid w:val="000D7AED"/>
    <w:rsid w:val="000E45A6"/>
    <w:rsid w:val="000E5986"/>
    <w:rsid w:val="000E6EE0"/>
    <w:rsid w:val="000F3F6B"/>
    <w:rsid w:val="00101321"/>
    <w:rsid w:val="001030AB"/>
    <w:rsid w:val="00107C32"/>
    <w:rsid w:val="0011290D"/>
    <w:rsid w:val="00113021"/>
    <w:rsid w:val="00115015"/>
    <w:rsid w:val="00117EFC"/>
    <w:rsid w:val="00122A5E"/>
    <w:rsid w:val="00131A7A"/>
    <w:rsid w:val="00135CC4"/>
    <w:rsid w:val="00145666"/>
    <w:rsid w:val="00153AE9"/>
    <w:rsid w:val="001565B8"/>
    <w:rsid w:val="0016126F"/>
    <w:rsid w:val="001633DD"/>
    <w:rsid w:val="00165982"/>
    <w:rsid w:val="001704F3"/>
    <w:rsid w:val="001712D5"/>
    <w:rsid w:val="001730F0"/>
    <w:rsid w:val="0018506C"/>
    <w:rsid w:val="001958DF"/>
    <w:rsid w:val="001A0923"/>
    <w:rsid w:val="001A40F1"/>
    <w:rsid w:val="001A4BA5"/>
    <w:rsid w:val="001B04AE"/>
    <w:rsid w:val="001B1D04"/>
    <w:rsid w:val="001B6E46"/>
    <w:rsid w:val="001C081B"/>
    <w:rsid w:val="001C1162"/>
    <w:rsid w:val="001C2972"/>
    <w:rsid w:val="001C45E6"/>
    <w:rsid w:val="001C5EE4"/>
    <w:rsid w:val="001D1F92"/>
    <w:rsid w:val="001D2186"/>
    <w:rsid w:val="001E5CC4"/>
    <w:rsid w:val="0020152E"/>
    <w:rsid w:val="00202C32"/>
    <w:rsid w:val="00211133"/>
    <w:rsid w:val="00212722"/>
    <w:rsid w:val="00215891"/>
    <w:rsid w:val="00220D67"/>
    <w:rsid w:val="00224D7A"/>
    <w:rsid w:val="00225A77"/>
    <w:rsid w:val="00237D3F"/>
    <w:rsid w:val="002422BB"/>
    <w:rsid w:val="00243C49"/>
    <w:rsid w:val="00246968"/>
    <w:rsid w:val="002503DE"/>
    <w:rsid w:val="002504E4"/>
    <w:rsid w:val="00251FC3"/>
    <w:rsid w:val="0025717E"/>
    <w:rsid w:val="0026155B"/>
    <w:rsid w:val="00267CA2"/>
    <w:rsid w:val="002770B2"/>
    <w:rsid w:val="00285E55"/>
    <w:rsid w:val="00285E80"/>
    <w:rsid w:val="00287066"/>
    <w:rsid w:val="002933F3"/>
    <w:rsid w:val="00295AB6"/>
    <w:rsid w:val="0029612C"/>
    <w:rsid w:val="0029672B"/>
    <w:rsid w:val="002A1912"/>
    <w:rsid w:val="002B15D8"/>
    <w:rsid w:val="002B3838"/>
    <w:rsid w:val="002B3D37"/>
    <w:rsid w:val="002B3F33"/>
    <w:rsid w:val="002B40D2"/>
    <w:rsid w:val="002C2E8C"/>
    <w:rsid w:val="002C3AAD"/>
    <w:rsid w:val="002C44DF"/>
    <w:rsid w:val="002D03E3"/>
    <w:rsid w:val="002D166F"/>
    <w:rsid w:val="002E1DA6"/>
    <w:rsid w:val="002E5311"/>
    <w:rsid w:val="002F1375"/>
    <w:rsid w:val="002F1C91"/>
    <w:rsid w:val="0030080B"/>
    <w:rsid w:val="00301713"/>
    <w:rsid w:val="003019BD"/>
    <w:rsid w:val="00313801"/>
    <w:rsid w:val="00322E57"/>
    <w:rsid w:val="00324185"/>
    <w:rsid w:val="00331B61"/>
    <w:rsid w:val="00334265"/>
    <w:rsid w:val="00340838"/>
    <w:rsid w:val="0034087B"/>
    <w:rsid w:val="00344B7A"/>
    <w:rsid w:val="003474BD"/>
    <w:rsid w:val="00360D63"/>
    <w:rsid w:val="00362673"/>
    <w:rsid w:val="003628EC"/>
    <w:rsid w:val="00362BC6"/>
    <w:rsid w:val="00363F93"/>
    <w:rsid w:val="00371EDF"/>
    <w:rsid w:val="0037375D"/>
    <w:rsid w:val="003742D5"/>
    <w:rsid w:val="00376C72"/>
    <w:rsid w:val="00383989"/>
    <w:rsid w:val="00390495"/>
    <w:rsid w:val="00393718"/>
    <w:rsid w:val="00394E8D"/>
    <w:rsid w:val="00394EC3"/>
    <w:rsid w:val="00396515"/>
    <w:rsid w:val="00397D72"/>
    <w:rsid w:val="003A2B85"/>
    <w:rsid w:val="003A3083"/>
    <w:rsid w:val="003A3685"/>
    <w:rsid w:val="003A548F"/>
    <w:rsid w:val="003B0584"/>
    <w:rsid w:val="003B5CDB"/>
    <w:rsid w:val="003B693B"/>
    <w:rsid w:val="003C1A63"/>
    <w:rsid w:val="003D41C0"/>
    <w:rsid w:val="003D49FA"/>
    <w:rsid w:val="003E2516"/>
    <w:rsid w:val="003E30C3"/>
    <w:rsid w:val="003E3A4F"/>
    <w:rsid w:val="003E6479"/>
    <w:rsid w:val="003F00A6"/>
    <w:rsid w:val="00402954"/>
    <w:rsid w:val="00403850"/>
    <w:rsid w:val="00404CF7"/>
    <w:rsid w:val="00405928"/>
    <w:rsid w:val="00405B82"/>
    <w:rsid w:val="004141F5"/>
    <w:rsid w:val="00414BCA"/>
    <w:rsid w:val="00420843"/>
    <w:rsid w:val="0042340F"/>
    <w:rsid w:val="00426034"/>
    <w:rsid w:val="00426A90"/>
    <w:rsid w:val="004334F3"/>
    <w:rsid w:val="004334F6"/>
    <w:rsid w:val="00436AAB"/>
    <w:rsid w:val="00450060"/>
    <w:rsid w:val="004529AE"/>
    <w:rsid w:val="00463454"/>
    <w:rsid w:val="00471A61"/>
    <w:rsid w:val="0048185F"/>
    <w:rsid w:val="00483982"/>
    <w:rsid w:val="00497B14"/>
    <w:rsid w:val="004A0670"/>
    <w:rsid w:val="004A7CB7"/>
    <w:rsid w:val="004B271D"/>
    <w:rsid w:val="004B4A0A"/>
    <w:rsid w:val="004B5DA8"/>
    <w:rsid w:val="004C013D"/>
    <w:rsid w:val="004C174B"/>
    <w:rsid w:val="004C6374"/>
    <w:rsid w:val="004D0BBD"/>
    <w:rsid w:val="004D18A9"/>
    <w:rsid w:val="004D58AF"/>
    <w:rsid w:val="004D70E4"/>
    <w:rsid w:val="004D7E4F"/>
    <w:rsid w:val="004E4D82"/>
    <w:rsid w:val="004F2081"/>
    <w:rsid w:val="004F49CF"/>
    <w:rsid w:val="00501B55"/>
    <w:rsid w:val="00504BE1"/>
    <w:rsid w:val="00506181"/>
    <w:rsid w:val="00512D3C"/>
    <w:rsid w:val="00513F4B"/>
    <w:rsid w:val="00516224"/>
    <w:rsid w:val="00522293"/>
    <w:rsid w:val="00523311"/>
    <w:rsid w:val="00523D77"/>
    <w:rsid w:val="00523F22"/>
    <w:rsid w:val="00525415"/>
    <w:rsid w:val="005315CF"/>
    <w:rsid w:val="00532116"/>
    <w:rsid w:val="00532437"/>
    <w:rsid w:val="005368D4"/>
    <w:rsid w:val="005370DE"/>
    <w:rsid w:val="00537A58"/>
    <w:rsid w:val="0054207C"/>
    <w:rsid w:val="005431E3"/>
    <w:rsid w:val="005435DC"/>
    <w:rsid w:val="00543CEE"/>
    <w:rsid w:val="005459B6"/>
    <w:rsid w:val="00546594"/>
    <w:rsid w:val="005633D7"/>
    <w:rsid w:val="005667FA"/>
    <w:rsid w:val="005673B5"/>
    <w:rsid w:val="00572744"/>
    <w:rsid w:val="00577D38"/>
    <w:rsid w:val="0058293A"/>
    <w:rsid w:val="00584B11"/>
    <w:rsid w:val="00592BC1"/>
    <w:rsid w:val="005A0F06"/>
    <w:rsid w:val="005A2225"/>
    <w:rsid w:val="005A7FC4"/>
    <w:rsid w:val="005B1AC8"/>
    <w:rsid w:val="005B3174"/>
    <w:rsid w:val="005B65F9"/>
    <w:rsid w:val="005C2238"/>
    <w:rsid w:val="005C7364"/>
    <w:rsid w:val="005D6CD5"/>
    <w:rsid w:val="005E10C2"/>
    <w:rsid w:val="005E2CFF"/>
    <w:rsid w:val="005E3623"/>
    <w:rsid w:val="005E51AB"/>
    <w:rsid w:val="005E6C4D"/>
    <w:rsid w:val="005E7E5B"/>
    <w:rsid w:val="00602551"/>
    <w:rsid w:val="00603CFF"/>
    <w:rsid w:val="006074D6"/>
    <w:rsid w:val="006120D1"/>
    <w:rsid w:val="00631156"/>
    <w:rsid w:val="00640F61"/>
    <w:rsid w:val="00643890"/>
    <w:rsid w:val="00646A2B"/>
    <w:rsid w:val="006514D7"/>
    <w:rsid w:val="006575E8"/>
    <w:rsid w:val="0066579A"/>
    <w:rsid w:val="00684C91"/>
    <w:rsid w:val="00686873"/>
    <w:rsid w:val="00694024"/>
    <w:rsid w:val="006A4D7C"/>
    <w:rsid w:val="006B0F25"/>
    <w:rsid w:val="006B3481"/>
    <w:rsid w:val="006B52CE"/>
    <w:rsid w:val="006B6D31"/>
    <w:rsid w:val="006B7226"/>
    <w:rsid w:val="006C20DC"/>
    <w:rsid w:val="006D1C9C"/>
    <w:rsid w:val="006E4ECD"/>
    <w:rsid w:val="006E5916"/>
    <w:rsid w:val="006F32AC"/>
    <w:rsid w:val="006F515E"/>
    <w:rsid w:val="006F5293"/>
    <w:rsid w:val="00715F34"/>
    <w:rsid w:val="00727803"/>
    <w:rsid w:val="0073057F"/>
    <w:rsid w:val="00740236"/>
    <w:rsid w:val="00740E47"/>
    <w:rsid w:val="007428DF"/>
    <w:rsid w:val="0074600A"/>
    <w:rsid w:val="00747812"/>
    <w:rsid w:val="00757E77"/>
    <w:rsid w:val="00762F1B"/>
    <w:rsid w:val="00770AC3"/>
    <w:rsid w:val="007744D9"/>
    <w:rsid w:val="0078377F"/>
    <w:rsid w:val="00786AFC"/>
    <w:rsid w:val="00790B9C"/>
    <w:rsid w:val="0079155E"/>
    <w:rsid w:val="0079190A"/>
    <w:rsid w:val="007A51F2"/>
    <w:rsid w:val="007A60BD"/>
    <w:rsid w:val="007B2547"/>
    <w:rsid w:val="007B26EE"/>
    <w:rsid w:val="007B2F09"/>
    <w:rsid w:val="007C11FE"/>
    <w:rsid w:val="007C4281"/>
    <w:rsid w:val="007C4AAE"/>
    <w:rsid w:val="007D0D44"/>
    <w:rsid w:val="007E7554"/>
    <w:rsid w:val="007F0880"/>
    <w:rsid w:val="00805837"/>
    <w:rsid w:val="00813114"/>
    <w:rsid w:val="0081652C"/>
    <w:rsid w:val="00817682"/>
    <w:rsid w:val="00817E6F"/>
    <w:rsid w:val="008224FF"/>
    <w:rsid w:val="008230C8"/>
    <w:rsid w:val="0082442B"/>
    <w:rsid w:val="00827E91"/>
    <w:rsid w:val="008301FF"/>
    <w:rsid w:val="008328BE"/>
    <w:rsid w:val="00833899"/>
    <w:rsid w:val="0083516D"/>
    <w:rsid w:val="0083540D"/>
    <w:rsid w:val="00836FAC"/>
    <w:rsid w:val="00837BAE"/>
    <w:rsid w:val="00842569"/>
    <w:rsid w:val="00844EC0"/>
    <w:rsid w:val="00854ED8"/>
    <w:rsid w:val="00855FFE"/>
    <w:rsid w:val="00860466"/>
    <w:rsid w:val="0086211B"/>
    <w:rsid w:val="008626C3"/>
    <w:rsid w:val="00864E42"/>
    <w:rsid w:val="00866915"/>
    <w:rsid w:val="0087091F"/>
    <w:rsid w:val="00880853"/>
    <w:rsid w:val="00882589"/>
    <w:rsid w:val="00885386"/>
    <w:rsid w:val="008859B9"/>
    <w:rsid w:val="00890796"/>
    <w:rsid w:val="00892BFA"/>
    <w:rsid w:val="0089621B"/>
    <w:rsid w:val="008A7B80"/>
    <w:rsid w:val="008B2EED"/>
    <w:rsid w:val="008B4256"/>
    <w:rsid w:val="008B45CE"/>
    <w:rsid w:val="008B775D"/>
    <w:rsid w:val="008C1B4C"/>
    <w:rsid w:val="008C1E12"/>
    <w:rsid w:val="008C3674"/>
    <w:rsid w:val="008C420F"/>
    <w:rsid w:val="008C7CDF"/>
    <w:rsid w:val="008D3516"/>
    <w:rsid w:val="008E5546"/>
    <w:rsid w:val="008E632E"/>
    <w:rsid w:val="008E7FC2"/>
    <w:rsid w:val="008F057B"/>
    <w:rsid w:val="008F2B32"/>
    <w:rsid w:val="008F2FF0"/>
    <w:rsid w:val="008F31C7"/>
    <w:rsid w:val="008F634C"/>
    <w:rsid w:val="008F7261"/>
    <w:rsid w:val="009003F7"/>
    <w:rsid w:val="00901E64"/>
    <w:rsid w:val="0090627C"/>
    <w:rsid w:val="00910577"/>
    <w:rsid w:val="009105C2"/>
    <w:rsid w:val="0091365F"/>
    <w:rsid w:val="00916883"/>
    <w:rsid w:val="0091751F"/>
    <w:rsid w:val="0092034B"/>
    <w:rsid w:val="009218EE"/>
    <w:rsid w:val="00930CCF"/>
    <w:rsid w:val="0093230E"/>
    <w:rsid w:val="00952AB6"/>
    <w:rsid w:val="00956836"/>
    <w:rsid w:val="009579F5"/>
    <w:rsid w:val="00963E5E"/>
    <w:rsid w:val="009734D2"/>
    <w:rsid w:val="00973708"/>
    <w:rsid w:val="00977FA7"/>
    <w:rsid w:val="0098396A"/>
    <w:rsid w:val="00985CF1"/>
    <w:rsid w:val="009904BC"/>
    <w:rsid w:val="0099763C"/>
    <w:rsid w:val="009A0697"/>
    <w:rsid w:val="009C7112"/>
    <w:rsid w:val="009C7316"/>
    <w:rsid w:val="009D2216"/>
    <w:rsid w:val="009D22B2"/>
    <w:rsid w:val="009D6472"/>
    <w:rsid w:val="009E3096"/>
    <w:rsid w:val="009E7E6B"/>
    <w:rsid w:val="009F1F96"/>
    <w:rsid w:val="009F4B55"/>
    <w:rsid w:val="009F5202"/>
    <w:rsid w:val="009F571C"/>
    <w:rsid w:val="00A006A5"/>
    <w:rsid w:val="00A049D3"/>
    <w:rsid w:val="00A12996"/>
    <w:rsid w:val="00A12BAC"/>
    <w:rsid w:val="00A14CCC"/>
    <w:rsid w:val="00A150ED"/>
    <w:rsid w:val="00A21FCA"/>
    <w:rsid w:val="00A23BEE"/>
    <w:rsid w:val="00A26189"/>
    <w:rsid w:val="00A27927"/>
    <w:rsid w:val="00A3588D"/>
    <w:rsid w:val="00A37F9D"/>
    <w:rsid w:val="00A550BA"/>
    <w:rsid w:val="00A55459"/>
    <w:rsid w:val="00A558EE"/>
    <w:rsid w:val="00A563B7"/>
    <w:rsid w:val="00A57902"/>
    <w:rsid w:val="00A60399"/>
    <w:rsid w:val="00A625E6"/>
    <w:rsid w:val="00A64679"/>
    <w:rsid w:val="00A707A9"/>
    <w:rsid w:val="00A70B79"/>
    <w:rsid w:val="00A70BD5"/>
    <w:rsid w:val="00A7636E"/>
    <w:rsid w:val="00A8216C"/>
    <w:rsid w:val="00A90896"/>
    <w:rsid w:val="00A916F7"/>
    <w:rsid w:val="00A91E14"/>
    <w:rsid w:val="00A92C37"/>
    <w:rsid w:val="00A9721A"/>
    <w:rsid w:val="00AA48E5"/>
    <w:rsid w:val="00AA632E"/>
    <w:rsid w:val="00AB59B3"/>
    <w:rsid w:val="00AC4E82"/>
    <w:rsid w:val="00AC5A69"/>
    <w:rsid w:val="00AD3D34"/>
    <w:rsid w:val="00AD5D99"/>
    <w:rsid w:val="00AD6022"/>
    <w:rsid w:val="00AE16CE"/>
    <w:rsid w:val="00AF50C2"/>
    <w:rsid w:val="00AF6038"/>
    <w:rsid w:val="00B03641"/>
    <w:rsid w:val="00B102CF"/>
    <w:rsid w:val="00B10762"/>
    <w:rsid w:val="00B11C1B"/>
    <w:rsid w:val="00B16CCB"/>
    <w:rsid w:val="00B17E76"/>
    <w:rsid w:val="00B22D93"/>
    <w:rsid w:val="00B2472D"/>
    <w:rsid w:val="00B34DCD"/>
    <w:rsid w:val="00B37736"/>
    <w:rsid w:val="00B41251"/>
    <w:rsid w:val="00B43A98"/>
    <w:rsid w:val="00B544AD"/>
    <w:rsid w:val="00B61324"/>
    <w:rsid w:val="00B654B0"/>
    <w:rsid w:val="00B76CE9"/>
    <w:rsid w:val="00B8053F"/>
    <w:rsid w:val="00B84081"/>
    <w:rsid w:val="00B962A4"/>
    <w:rsid w:val="00BA0AC5"/>
    <w:rsid w:val="00BB075C"/>
    <w:rsid w:val="00BB5DAC"/>
    <w:rsid w:val="00BC5627"/>
    <w:rsid w:val="00BD714B"/>
    <w:rsid w:val="00BE4204"/>
    <w:rsid w:val="00BE4265"/>
    <w:rsid w:val="00BE72E7"/>
    <w:rsid w:val="00BF48E1"/>
    <w:rsid w:val="00BF55DA"/>
    <w:rsid w:val="00C072DD"/>
    <w:rsid w:val="00C10ED4"/>
    <w:rsid w:val="00C11259"/>
    <w:rsid w:val="00C119B8"/>
    <w:rsid w:val="00C12C5D"/>
    <w:rsid w:val="00C241D0"/>
    <w:rsid w:val="00C30178"/>
    <w:rsid w:val="00C31FA5"/>
    <w:rsid w:val="00C35456"/>
    <w:rsid w:val="00C35A17"/>
    <w:rsid w:val="00C36A57"/>
    <w:rsid w:val="00C45BB0"/>
    <w:rsid w:val="00C50E82"/>
    <w:rsid w:val="00C52D6A"/>
    <w:rsid w:val="00C610FD"/>
    <w:rsid w:val="00C62B2F"/>
    <w:rsid w:val="00C664C2"/>
    <w:rsid w:val="00C710F2"/>
    <w:rsid w:val="00C804F1"/>
    <w:rsid w:val="00C83140"/>
    <w:rsid w:val="00C919B6"/>
    <w:rsid w:val="00C92C1D"/>
    <w:rsid w:val="00C93A3C"/>
    <w:rsid w:val="00C97BFC"/>
    <w:rsid w:val="00CA1672"/>
    <w:rsid w:val="00CA4C33"/>
    <w:rsid w:val="00CA6666"/>
    <w:rsid w:val="00CB00AA"/>
    <w:rsid w:val="00CB226B"/>
    <w:rsid w:val="00CB38E4"/>
    <w:rsid w:val="00CB532A"/>
    <w:rsid w:val="00CB6578"/>
    <w:rsid w:val="00CB7B3F"/>
    <w:rsid w:val="00CD6E9B"/>
    <w:rsid w:val="00CE02D3"/>
    <w:rsid w:val="00CE198D"/>
    <w:rsid w:val="00CE2FB8"/>
    <w:rsid w:val="00CE5559"/>
    <w:rsid w:val="00CF1858"/>
    <w:rsid w:val="00CF6D99"/>
    <w:rsid w:val="00CF77FB"/>
    <w:rsid w:val="00D06846"/>
    <w:rsid w:val="00D10ED6"/>
    <w:rsid w:val="00D20178"/>
    <w:rsid w:val="00D21B42"/>
    <w:rsid w:val="00D21D47"/>
    <w:rsid w:val="00D23516"/>
    <w:rsid w:val="00D27E0F"/>
    <w:rsid w:val="00D30640"/>
    <w:rsid w:val="00D30D31"/>
    <w:rsid w:val="00D378F7"/>
    <w:rsid w:val="00D37C6D"/>
    <w:rsid w:val="00D403E3"/>
    <w:rsid w:val="00D414C4"/>
    <w:rsid w:val="00D4515E"/>
    <w:rsid w:val="00D45D79"/>
    <w:rsid w:val="00D52A69"/>
    <w:rsid w:val="00D52B92"/>
    <w:rsid w:val="00D57561"/>
    <w:rsid w:val="00D57AE1"/>
    <w:rsid w:val="00D65526"/>
    <w:rsid w:val="00D77E60"/>
    <w:rsid w:val="00D876C9"/>
    <w:rsid w:val="00D876F1"/>
    <w:rsid w:val="00D924B3"/>
    <w:rsid w:val="00D9354B"/>
    <w:rsid w:val="00DA0C0B"/>
    <w:rsid w:val="00DA2FC8"/>
    <w:rsid w:val="00DA31F9"/>
    <w:rsid w:val="00DB5217"/>
    <w:rsid w:val="00DC1E9E"/>
    <w:rsid w:val="00DC2E38"/>
    <w:rsid w:val="00DC358B"/>
    <w:rsid w:val="00DC3ACD"/>
    <w:rsid w:val="00DD0FD5"/>
    <w:rsid w:val="00DD768E"/>
    <w:rsid w:val="00DE4440"/>
    <w:rsid w:val="00DE48D5"/>
    <w:rsid w:val="00DE7C41"/>
    <w:rsid w:val="00DF0E61"/>
    <w:rsid w:val="00DF1AC5"/>
    <w:rsid w:val="00DF1D12"/>
    <w:rsid w:val="00E01405"/>
    <w:rsid w:val="00E03F42"/>
    <w:rsid w:val="00E04EFF"/>
    <w:rsid w:val="00E12721"/>
    <w:rsid w:val="00E13AE1"/>
    <w:rsid w:val="00E20CCE"/>
    <w:rsid w:val="00E277F1"/>
    <w:rsid w:val="00E308C0"/>
    <w:rsid w:val="00E42617"/>
    <w:rsid w:val="00E42DA9"/>
    <w:rsid w:val="00E468AF"/>
    <w:rsid w:val="00E476B1"/>
    <w:rsid w:val="00E53D9A"/>
    <w:rsid w:val="00E56C94"/>
    <w:rsid w:val="00E72337"/>
    <w:rsid w:val="00E72B9E"/>
    <w:rsid w:val="00E72BCE"/>
    <w:rsid w:val="00E80E8D"/>
    <w:rsid w:val="00E832B7"/>
    <w:rsid w:val="00E85D96"/>
    <w:rsid w:val="00E860DF"/>
    <w:rsid w:val="00E928F1"/>
    <w:rsid w:val="00E92F81"/>
    <w:rsid w:val="00E93E80"/>
    <w:rsid w:val="00EA2902"/>
    <w:rsid w:val="00EA4F25"/>
    <w:rsid w:val="00EA51AF"/>
    <w:rsid w:val="00EA5C11"/>
    <w:rsid w:val="00EA6465"/>
    <w:rsid w:val="00EB1013"/>
    <w:rsid w:val="00EC38B7"/>
    <w:rsid w:val="00ED03F3"/>
    <w:rsid w:val="00ED1A81"/>
    <w:rsid w:val="00ED50EE"/>
    <w:rsid w:val="00EE15A0"/>
    <w:rsid w:val="00EE23BB"/>
    <w:rsid w:val="00EE2F1E"/>
    <w:rsid w:val="00EE36BF"/>
    <w:rsid w:val="00EE78FD"/>
    <w:rsid w:val="00EE79DE"/>
    <w:rsid w:val="00EF112D"/>
    <w:rsid w:val="00EF5F96"/>
    <w:rsid w:val="00F1005D"/>
    <w:rsid w:val="00F136EE"/>
    <w:rsid w:val="00F1550E"/>
    <w:rsid w:val="00F26824"/>
    <w:rsid w:val="00F275B3"/>
    <w:rsid w:val="00F33609"/>
    <w:rsid w:val="00F34D5B"/>
    <w:rsid w:val="00F41E83"/>
    <w:rsid w:val="00F46C82"/>
    <w:rsid w:val="00F500BF"/>
    <w:rsid w:val="00F516ED"/>
    <w:rsid w:val="00F55BBA"/>
    <w:rsid w:val="00F55E73"/>
    <w:rsid w:val="00F63E9E"/>
    <w:rsid w:val="00F64D82"/>
    <w:rsid w:val="00F75A80"/>
    <w:rsid w:val="00F75CB4"/>
    <w:rsid w:val="00F76DEB"/>
    <w:rsid w:val="00F84350"/>
    <w:rsid w:val="00F84FB2"/>
    <w:rsid w:val="00F868A9"/>
    <w:rsid w:val="00F8708B"/>
    <w:rsid w:val="00F87BC4"/>
    <w:rsid w:val="00F91D26"/>
    <w:rsid w:val="00F93D94"/>
    <w:rsid w:val="00FA11A8"/>
    <w:rsid w:val="00FA2385"/>
    <w:rsid w:val="00FB208E"/>
    <w:rsid w:val="00FB63D9"/>
    <w:rsid w:val="00FB713B"/>
    <w:rsid w:val="00FC0679"/>
    <w:rsid w:val="00FC24F5"/>
    <w:rsid w:val="00FC5E19"/>
    <w:rsid w:val="00FD06AC"/>
    <w:rsid w:val="00FD2522"/>
    <w:rsid w:val="00FD25EC"/>
    <w:rsid w:val="00FE132B"/>
    <w:rsid w:val="00FE46CD"/>
    <w:rsid w:val="00FE6681"/>
    <w:rsid w:val="00FE66F8"/>
    <w:rsid w:val="00FF3088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8847"/>
  <w15:docId w15:val="{E680A49F-1BD3-4D56-9314-31F37162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40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67CA2"/>
  </w:style>
  <w:style w:type="paragraph" w:customStyle="1" w:styleId="ConsPlusNormal">
    <w:name w:val="ConsPlusNormal"/>
    <w:rsid w:val="00267CA2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267CA2"/>
  </w:style>
  <w:style w:type="paragraph" w:customStyle="1" w:styleId="consnormal">
    <w:name w:val="consnormal"/>
    <w:basedOn w:val="a"/>
    <w:rsid w:val="00267CA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267CA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67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267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link w:val="11"/>
    <w:rsid w:val="00267CA2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267CA2"/>
    <w:pPr>
      <w:widowControl w:val="0"/>
      <w:shd w:val="clear" w:color="auto" w:fill="FFFFFF"/>
      <w:spacing w:before="300" w:line="302" w:lineRule="exact"/>
      <w:ind w:firstLine="7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4">
    <w:name w:val="Основной текст (4)_"/>
    <w:link w:val="40"/>
    <w:rsid w:val="00267CA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7CA2"/>
    <w:pPr>
      <w:widowControl w:val="0"/>
      <w:shd w:val="clear" w:color="auto" w:fill="FFFFFF"/>
      <w:spacing w:before="540" w:after="540" w:line="274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7C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CA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7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7C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67CA2"/>
    <w:rPr>
      <w:b/>
      <w:bCs/>
    </w:rPr>
  </w:style>
  <w:style w:type="paragraph" w:styleId="aa">
    <w:name w:val="header"/>
    <w:basedOn w:val="a"/>
    <w:link w:val="ab"/>
    <w:rsid w:val="00267C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7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67C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67C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67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7C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67C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7C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rsid w:val="0029612C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855F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сновной текст2"/>
    <w:basedOn w:val="a"/>
    <w:rsid w:val="004C6374"/>
    <w:pPr>
      <w:widowControl w:val="0"/>
      <w:shd w:val="clear" w:color="auto" w:fill="FFFFFF"/>
      <w:spacing w:after="420" w:line="0" w:lineRule="atLeast"/>
      <w:ind w:hanging="380"/>
      <w:jc w:val="center"/>
    </w:pPr>
    <w:rPr>
      <w:color w:val="000000"/>
      <w:sz w:val="27"/>
      <w:szCs w:val="27"/>
    </w:rPr>
  </w:style>
  <w:style w:type="character" w:styleId="af2">
    <w:name w:val="Hyperlink"/>
    <w:uiPriority w:val="99"/>
    <w:semiHidden/>
    <w:rsid w:val="007B2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6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Ксендзова Татьяна Арнольдовна</dc:creator>
  <cp:lastModifiedBy>Ксендзова Татьяна Арнольдовна</cp:lastModifiedBy>
  <cp:revision>80</cp:revision>
  <cp:lastPrinted>2022-11-03T01:38:00Z</cp:lastPrinted>
  <dcterms:created xsi:type="dcterms:W3CDTF">2022-10-26T01:11:00Z</dcterms:created>
  <dcterms:modified xsi:type="dcterms:W3CDTF">2022-11-07T06:49:00Z</dcterms:modified>
</cp:coreProperties>
</file>