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A022B6" w:rsidRDefault="004946B3" w:rsidP="0078055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4946B3" w:rsidRPr="00310766" w:rsidRDefault="004946B3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архитектуры, земельных и имущественных отношений администрации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310766" w:rsidRPr="00310766" w:rsidRDefault="004946B3" w:rsidP="009A248C">
      <w:pPr>
        <w:spacing w:after="0" w:line="312" w:lineRule="auto"/>
        <w:ind w:right="284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31076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9D239E" w:rsidRPr="003107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7432" w:rsidRPr="00310766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310766" w:rsidRPr="001A5918">
        <w:rPr>
          <w:rFonts w:ascii="Times New Roman" w:hAnsi="Times New Roman" w:cs="Times New Roman"/>
          <w:sz w:val="28"/>
          <w:szCs w:val="28"/>
        </w:rPr>
        <w:t>м</w:t>
      </w:r>
      <w:r w:rsidR="009D239E" w:rsidRPr="001A5918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BB7432" w:rsidRPr="001A5918">
        <w:rPr>
          <w:rFonts w:ascii="Times New Roman" w:hAnsi="Times New Roman" w:cs="Times New Roman"/>
          <w:sz w:val="28"/>
          <w:szCs w:val="28"/>
        </w:rPr>
        <w:t>округа</w:t>
      </w:r>
      <w:r w:rsidR="009D239E" w:rsidRPr="001A5918">
        <w:rPr>
          <w:rFonts w:ascii="Times New Roman" w:hAnsi="Times New Roman" w:cs="Times New Roman"/>
          <w:sz w:val="28"/>
          <w:szCs w:val="28"/>
        </w:rPr>
        <w:t xml:space="preserve"> «</w:t>
      </w:r>
      <w:r w:rsidR="001A5918" w:rsidRPr="001A5918">
        <w:rPr>
          <w:rFonts w:ascii="Times New Roman" w:hAnsi="Times New Roman" w:cs="Times New Roman"/>
          <w:sz w:val="28"/>
        </w:rPr>
        <w:t>О реализации проекта «Региональный продукт»</w:t>
      </w:r>
      <w:r w:rsidR="001A5918" w:rsidRPr="001A5918">
        <w:rPr>
          <w:rFonts w:ascii="Times New Roman" w:hAnsi="Times New Roman" w:cs="Times New Roman"/>
          <w:sz w:val="28"/>
        </w:rPr>
        <w:t xml:space="preserve"> </w:t>
      </w:r>
      <w:r w:rsidR="001A5918" w:rsidRPr="001A5918">
        <w:rPr>
          <w:rFonts w:ascii="Times New Roman" w:hAnsi="Times New Roman" w:cs="Times New Roman"/>
          <w:sz w:val="28"/>
        </w:rPr>
        <w:t>на территории Охинского муниципального округа</w:t>
      </w:r>
      <w:r w:rsidR="00310766" w:rsidRPr="001A5918">
        <w:rPr>
          <w:rFonts w:ascii="Times New Roman" w:hAnsi="Times New Roman" w:cs="Times New Roman"/>
          <w:sz w:val="28"/>
          <w:szCs w:val="28"/>
        </w:rPr>
        <w:t>».</w:t>
      </w:r>
    </w:p>
    <w:p w:rsidR="00B66044" w:rsidRPr="00310766" w:rsidRDefault="00B66044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Степень регулирующего воздейс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Pr="00310766" w:rsidRDefault="00DC37FC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отнесения проекта НПА к определенной ст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епени регулирующего воздействия: проект НПА не содержит положения, устанавливающие ранее не предусмотренные НПА обязанности, запреты и ограничения для субъектов предпринимательской и иной экономической деятельности, а также положения, способствующие возникновению ранее не предусмотренных НПА расходов субъектов предпринимательской и иной экономической деятельности, и бюджета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B674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C71467" w:rsidRPr="00310766" w:rsidRDefault="00DC37FC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проблемы, на решение которой направлено предлагаемое правовое регулирование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7D" w:rsidRPr="00310766" w:rsidRDefault="0002087D" w:rsidP="00310766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принятыми решением </w:t>
      </w:r>
      <w:r w:rsidR="00BB74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Сахалинской области от 14.11.2024 № 96-ЗО «О статусе и границах муниципальных образований Сахалинской области, руководствуясь Уставом муниципального образования городской округ «Охинский»  Сахалинской области, Решением Собрания муниципального образования городской округ «Охинский» от 30.09.2024 № 7.21-1 «О преобразовании муниципального образования городской округ «Охинский» Сахалинской области», в соответствии с которым муниципальное образование городской округ «Охинский» наделено статусом муниципального округа, официальное наименование – Охинский муниципальный округ Сахалинской области, Решением Собрания МО городской округ «Охинский» от 12.12.2024 № 7.25-1, которым принят Устав Охинского муниципального округа Сахалинской области</w:t>
      </w:r>
      <w:r w:rsidR="007958A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привести в соответствие муниципальный нормативный правовой акт. </w:t>
      </w:r>
    </w:p>
    <w:p w:rsidR="001F071A" w:rsidRDefault="001F071A" w:rsidP="00B012D0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Действующие нормативные правовые акты, поручения, другие </w:t>
      </w:r>
      <w:r w:rsidRPr="00B01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решения, из которых вытекает необходимость разработки предлагаемого правового регулирования в</w:t>
      </w:r>
      <w:bookmarkStart w:id="1" w:name="_GoBack"/>
      <w:bookmarkEnd w:id="1"/>
      <w:r w:rsidRPr="00B01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области, которые определяют необходимость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постановки указанных целей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D58" w:rsidRPr="00310766" w:rsidRDefault="00F57D58" w:rsidP="001A591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F57D58" w:rsidRDefault="00F57D58" w:rsidP="001A591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9A248C" w:rsidRDefault="009A248C" w:rsidP="001A591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8C">
        <w:rPr>
          <w:rFonts w:ascii="Times New Roman" w:hAnsi="Times New Roman" w:cs="Times New Roman"/>
          <w:sz w:val="28"/>
          <w:szCs w:val="28"/>
        </w:rPr>
        <w:t>- Федеральный закон от 28.12.2009 № 381-ФЗ «Об основах государственного регулирования торговой деяте</w:t>
      </w:r>
      <w:r>
        <w:rPr>
          <w:rFonts w:ascii="Times New Roman" w:hAnsi="Times New Roman" w:cs="Times New Roman"/>
          <w:sz w:val="28"/>
          <w:szCs w:val="28"/>
        </w:rPr>
        <w:t>льности в Российской Федерации»;</w:t>
      </w:r>
    </w:p>
    <w:p w:rsidR="009A248C" w:rsidRPr="009A248C" w:rsidRDefault="009A248C" w:rsidP="001A591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48C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C2C7E" w:rsidRDefault="00CC2C7E" w:rsidP="001A591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248C" w:rsidRPr="009A248C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городской округ «Охинский» от 24.10.2016 № 725 «Об утверждении программы «Развитие торговли в муниципальном образовании городской округ «Охинский»</w:t>
      </w:r>
      <w:r w:rsidR="001A5918">
        <w:rPr>
          <w:rFonts w:ascii="Times New Roman" w:hAnsi="Times New Roman" w:cs="Times New Roman"/>
          <w:sz w:val="28"/>
          <w:szCs w:val="28"/>
        </w:rPr>
        <w:t>;</w:t>
      </w:r>
    </w:p>
    <w:p w:rsidR="001A5918" w:rsidRPr="001A5918" w:rsidRDefault="001A5918" w:rsidP="001A5918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918">
        <w:rPr>
          <w:rFonts w:ascii="Times New Roman" w:hAnsi="Times New Roman" w:cs="Times New Roman"/>
          <w:sz w:val="28"/>
          <w:szCs w:val="28"/>
        </w:rPr>
        <w:t xml:space="preserve">- </w:t>
      </w:r>
      <w:r w:rsidRPr="001A5918">
        <w:rPr>
          <w:rFonts w:ascii="Times New Roman" w:hAnsi="Times New Roman" w:cs="Times New Roman"/>
          <w:sz w:val="28"/>
          <w:szCs w:val="28"/>
        </w:rPr>
        <w:t>постановление Правительства Сахалинской области от 04.05.2017 № 191 «О</w:t>
      </w:r>
      <w:r w:rsidRPr="001A5918">
        <w:rPr>
          <w:rFonts w:ascii="Times New Roman" w:hAnsi="Times New Roman" w:cs="Times New Roman"/>
          <w:sz w:val="28"/>
          <w:szCs w:val="28"/>
        </w:rPr>
        <w:t xml:space="preserve"> проекте «Региональный продукт».</w:t>
      </w:r>
    </w:p>
    <w:p w:rsidR="00E5261A" w:rsidRPr="00310766" w:rsidRDefault="001F071A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Краткое описание целей предлагаемого правового регулирования</w:t>
      </w:r>
      <w:r w:rsidR="00E526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Pr="00310766" w:rsidRDefault="001F071A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муниципального нормативного правового акта в соответствие с изменениями.</w:t>
      </w:r>
    </w:p>
    <w:p w:rsidR="005548B8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71A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 оценка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таких субъектов</w:t>
      </w:r>
      <w:r w:rsidR="00C035A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35EB" w:rsidRPr="00310766">
        <w:rPr>
          <w:rFonts w:ascii="Times New Roman" w:hAnsi="Times New Roman" w:cs="Times New Roman"/>
          <w:sz w:val="28"/>
          <w:szCs w:val="28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Управлении 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D935EB" w:rsidRPr="0031076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D935EB" w:rsidRPr="00310766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</w:t>
      </w:r>
      <w:r w:rsidR="00CC2C7E" w:rsidRPr="00310766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D935EB" w:rsidRPr="0031076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C7E" w:rsidRPr="00310766">
        <w:rPr>
          <w:rFonts w:ascii="Times New Roman" w:hAnsi="Times New Roman" w:cs="Times New Roman"/>
          <w:sz w:val="28"/>
          <w:szCs w:val="28"/>
        </w:rPr>
        <w:t>округа.</w:t>
      </w:r>
    </w:p>
    <w:p w:rsidR="00C035A6" w:rsidRPr="00310766" w:rsidRDefault="00A022B6" w:rsidP="00310766">
      <w:pPr>
        <w:widowControl w:val="0"/>
        <w:autoSpaceDE w:val="0"/>
        <w:autoSpaceDN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дополнительных расходов (доходов) бюджета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153C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введением предлагаемого правового регулирования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Pr="00310766" w:rsidRDefault="00C035A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предполагаемого правового регулирования не возникнут дополнительные расходы бюджета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размещении уведомления о разработке предлагаемого правового регулирования, сроках представления предложе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связи с таким размещением: уведомление размещено на официальном сайте администрации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«Объявления».</w:t>
      </w:r>
    </w:p>
    <w:p w:rsidR="00930C37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Ожидаемые результаты, риски и ограничения, связанные с принятием НПА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310766" w:rsidRDefault="00930C37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 разработчике НПА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Васильченко </w:t>
      </w:r>
      <w:r w:rsidR="009D239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="009D239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экономики и прогнозирования департамента архитектуры, земельных и имущественных отношений администрации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3-0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D58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661232" w:rsidRPr="00310766" w:rsidRDefault="00A022B6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46B3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080C7B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2C7E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146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1232" w:rsidRPr="00310766" w:rsidRDefault="000D6410" w:rsidP="00310766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2B6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5EB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сведения, которые, по мнению разработчика НПА, позволяют оценить обоснованнос</w:t>
      </w:r>
      <w:r w:rsidR="00930C37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Pr="00310766" w:rsidRDefault="008B3CE8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Pr="00310766" w:rsidRDefault="009E3D85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310766" w:rsidRDefault="008B3CE8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310766" w:rsidRDefault="006B75A7" w:rsidP="00310766">
      <w:pPr>
        <w:spacing w:after="0" w:line="312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/ 3-0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984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2DF" w:rsidRPr="0031076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sectPr w:rsidR="008B3CE8" w:rsidRPr="00310766" w:rsidSect="00B421B9">
      <w:headerReference w:type="default" r:id="rId9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056" w:rsidRDefault="00552056">
      <w:pPr>
        <w:spacing w:after="0" w:line="240" w:lineRule="auto"/>
      </w:pPr>
      <w:r>
        <w:separator/>
      </w:r>
    </w:p>
  </w:endnote>
  <w:endnote w:type="continuationSeparator" w:id="0">
    <w:p w:rsidR="00552056" w:rsidRDefault="0055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056" w:rsidRDefault="00552056">
      <w:pPr>
        <w:spacing w:after="0" w:line="240" w:lineRule="auto"/>
      </w:pPr>
      <w:r>
        <w:separator/>
      </w:r>
    </w:p>
  </w:footnote>
  <w:footnote w:type="continuationSeparator" w:id="0">
    <w:p w:rsidR="00552056" w:rsidRDefault="0055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087D"/>
    <w:rsid w:val="0003662E"/>
    <w:rsid w:val="00037764"/>
    <w:rsid w:val="00047565"/>
    <w:rsid w:val="00050191"/>
    <w:rsid w:val="000510F8"/>
    <w:rsid w:val="000600E9"/>
    <w:rsid w:val="00074D98"/>
    <w:rsid w:val="00080C7B"/>
    <w:rsid w:val="000810E6"/>
    <w:rsid w:val="00091E23"/>
    <w:rsid w:val="00094AF9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4F14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95E7A"/>
    <w:rsid w:val="001A5918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ED1"/>
    <w:rsid w:val="00267FD8"/>
    <w:rsid w:val="00273127"/>
    <w:rsid w:val="00274D90"/>
    <w:rsid w:val="00277143"/>
    <w:rsid w:val="0028483D"/>
    <w:rsid w:val="002868F9"/>
    <w:rsid w:val="0029153C"/>
    <w:rsid w:val="002970BC"/>
    <w:rsid w:val="002A5E8F"/>
    <w:rsid w:val="002A7F83"/>
    <w:rsid w:val="002B6020"/>
    <w:rsid w:val="002D6647"/>
    <w:rsid w:val="002E2BE1"/>
    <w:rsid w:val="002F29B2"/>
    <w:rsid w:val="002F356F"/>
    <w:rsid w:val="00310766"/>
    <w:rsid w:val="0032424D"/>
    <w:rsid w:val="00325B3C"/>
    <w:rsid w:val="00331ABC"/>
    <w:rsid w:val="0033369B"/>
    <w:rsid w:val="003364CB"/>
    <w:rsid w:val="00337F50"/>
    <w:rsid w:val="00346221"/>
    <w:rsid w:val="00355343"/>
    <w:rsid w:val="003633C8"/>
    <w:rsid w:val="00366B68"/>
    <w:rsid w:val="0037540E"/>
    <w:rsid w:val="00381B2C"/>
    <w:rsid w:val="00382F1C"/>
    <w:rsid w:val="003912C2"/>
    <w:rsid w:val="003928B8"/>
    <w:rsid w:val="003947F5"/>
    <w:rsid w:val="003A154E"/>
    <w:rsid w:val="003A34FC"/>
    <w:rsid w:val="003B4E22"/>
    <w:rsid w:val="003C3CCA"/>
    <w:rsid w:val="003D039D"/>
    <w:rsid w:val="003D24F6"/>
    <w:rsid w:val="003D63EF"/>
    <w:rsid w:val="003F0317"/>
    <w:rsid w:val="003F530E"/>
    <w:rsid w:val="00403B94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380A"/>
    <w:rsid w:val="004C518B"/>
    <w:rsid w:val="004D3E67"/>
    <w:rsid w:val="004D63BA"/>
    <w:rsid w:val="004E5129"/>
    <w:rsid w:val="004F4319"/>
    <w:rsid w:val="005076F7"/>
    <w:rsid w:val="00510D60"/>
    <w:rsid w:val="00514113"/>
    <w:rsid w:val="00530ACF"/>
    <w:rsid w:val="00536531"/>
    <w:rsid w:val="00543102"/>
    <w:rsid w:val="00546C5E"/>
    <w:rsid w:val="00550B49"/>
    <w:rsid w:val="00552056"/>
    <w:rsid w:val="005548B8"/>
    <w:rsid w:val="00554C71"/>
    <w:rsid w:val="0056085B"/>
    <w:rsid w:val="005609B9"/>
    <w:rsid w:val="0056542D"/>
    <w:rsid w:val="005674B1"/>
    <w:rsid w:val="00573355"/>
    <w:rsid w:val="00582B49"/>
    <w:rsid w:val="005A61B2"/>
    <w:rsid w:val="005C7087"/>
    <w:rsid w:val="005D1144"/>
    <w:rsid w:val="005D42C3"/>
    <w:rsid w:val="005D56CE"/>
    <w:rsid w:val="00601FCF"/>
    <w:rsid w:val="00624B64"/>
    <w:rsid w:val="00624C43"/>
    <w:rsid w:val="006360A2"/>
    <w:rsid w:val="006521E0"/>
    <w:rsid w:val="00653E70"/>
    <w:rsid w:val="00661232"/>
    <w:rsid w:val="00665A18"/>
    <w:rsid w:val="00670BA7"/>
    <w:rsid w:val="006A0984"/>
    <w:rsid w:val="006B6620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1741"/>
    <w:rsid w:val="00733412"/>
    <w:rsid w:val="00735909"/>
    <w:rsid w:val="00743703"/>
    <w:rsid w:val="00750FCD"/>
    <w:rsid w:val="00760C75"/>
    <w:rsid w:val="0077432D"/>
    <w:rsid w:val="00775ED4"/>
    <w:rsid w:val="0077625A"/>
    <w:rsid w:val="00777742"/>
    <w:rsid w:val="00780556"/>
    <w:rsid w:val="00787D49"/>
    <w:rsid w:val="007958A4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1D2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2B74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A248C"/>
    <w:rsid w:val="009B3827"/>
    <w:rsid w:val="009B4C59"/>
    <w:rsid w:val="009D239E"/>
    <w:rsid w:val="009E3D85"/>
    <w:rsid w:val="009F1CBD"/>
    <w:rsid w:val="009F45A8"/>
    <w:rsid w:val="009F7D40"/>
    <w:rsid w:val="00A022B6"/>
    <w:rsid w:val="00A030DF"/>
    <w:rsid w:val="00A04540"/>
    <w:rsid w:val="00A04AED"/>
    <w:rsid w:val="00A071A4"/>
    <w:rsid w:val="00A123B9"/>
    <w:rsid w:val="00A134E4"/>
    <w:rsid w:val="00A33266"/>
    <w:rsid w:val="00A37191"/>
    <w:rsid w:val="00A45328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12D0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49AC"/>
    <w:rsid w:val="00BB5409"/>
    <w:rsid w:val="00BB5DA9"/>
    <w:rsid w:val="00BB6EBB"/>
    <w:rsid w:val="00BB7432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25EF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CC2C7E"/>
    <w:rsid w:val="00D00ACA"/>
    <w:rsid w:val="00D01BB5"/>
    <w:rsid w:val="00D0773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246C"/>
    <w:rsid w:val="00D775EA"/>
    <w:rsid w:val="00D935EB"/>
    <w:rsid w:val="00D953F2"/>
    <w:rsid w:val="00DA6BC6"/>
    <w:rsid w:val="00DB4A3E"/>
    <w:rsid w:val="00DB5A16"/>
    <w:rsid w:val="00DC0B56"/>
    <w:rsid w:val="00DC37FC"/>
    <w:rsid w:val="00DD7464"/>
    <w:rsid w:val="00DE2867"/>
    <w:rsid w:val="00DE3454"/>
    <w:rsid w:val="00DF2B1C"/>
    <w:rsid w:val="00DF505F"/>
    <w:rsid w:val="00E04211"/>
    <w:rsid w:val="00E05FEF"/>
    <w:rsid w:val="00E12DBB"/>
    <w:rsid w:val="00E14BE2"/>
    <w:rsid w:val="00E16706"/>
    <w:rsid w:val="00E31DFA"/>
    <w:rsid w:val="00E35213"/>
    <w:rsid w:val="00E37D15"/>
    <w:rsid w:val="00E448E3"/>
    <w:rsid w:val="00E458FB"/>
    <w:rsid w:val="00E4591C"/>
    <w:rsid w:val="00E5261A"/>
    <w:rsid w:val="00E537C6"/>
    <w:rsid w:val="00E6343B"/>
    <w:rsid w:val="00E63FC0"/>
    <w:rsid w:val="00E76F68"/>
    <w:rsid w:val="00E81F1D"/>
    <w:rsid w:val="00E9156E"/>
    <w:rsid w:val="00EA1718"/>
    <w:rsid w:val="00EA40F6"/>
    <w:rsid w:val="00EA679B"/>
    <w:rsid w:val="00EB2EDB"/>
    <w:rsid w:val="00ED44E7"/>
    <w:rsid w:val="00EE5AAE"/>
    <w:rsid w:val="00EF46C9"/>
    <w:rsid w:val="00EF7BFD"/>
    <w:rsid w:val="00F00812"/>
    <w:rsid w:val="00F12595"/>
    <w:rsid w:val="00F245F8"/>
    <w:rsid w:val="00F32871"/>
    <w:rsid w:val="00F35C1B"/>
    <w:rsid w:val="00F41E50"/>
    <w:rsid w:val="00F4465B"/>
    <w:rsid w:val="00F4656A"/>
    <w:rsid w:val="00F51338"/>
    <w:rsid w:val="00F54C7A"/>
    <w:rsid w:val="00F57D58"/>
    <w:rsid w:val="00F80853"/>
    <w:rsid w:val="00F80900"/>
    <w:rsid w:val="00F85D9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B75C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06318-C34C-444F-85AD-F95810AA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37</cp:revision>
  <cp:lastPrinted>2024-02-06T06:41:00Z</cp:lastPrinted>
  <dcterms:created xsi:type="dcterms:W3CDTF">2022-08-18T01:25:00Z</dcterms:created>
  <dcterms:modified xsi:type="dcterms:W3CDTF">2025-01-28T08:23:00Z</dcterms:modified>
</cp:coreProperties>
</file>