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546" w:rsidRPr="00666318" w:rsidRDefault="002865E9" w:rsidP="00666318">
      <w:pPr>
        <w:widowControl w:val="0"/>
        <w:spacing w:after="0"/>
        <w:jc w:val="center"/>
        <w:rPr>
          <w:rFonts w:ascii="Times New Roman" w:hAnsi="Times New Roman" w:cs="Times New Roman"/>
          <w:b/>
          <w:sz w:val="32"/>
          <w:szCs w:val="32"/>
        </w:rPr>
      </w:pPr>
      <w:r w:rsidRPr="00666318">
        <w:rPr>
          <w:rFonts w:ascii="Times New Roman" w:hAnsi="Times New Roman" w:cs="Times New Roman"/>
          <w:b/>
          <w:sz w:val="32"/>
          <w:szCs w:val="32"/>
        </w:rPr>
        <w:t>КРАТКА ИНФОРМАЦИ</w:t>
      </w:r>
      <w:r w:rsidR="00666318">
        <w:rPr>
          <w:rFonts w:ascii="Times New Roman" w:hAnsi="Times New Roman" w:cs="Times New Roman"/>
          <w:b/>
          <w:sz w:val="32"/>
          <w:szCs w:val="32"/>
        </w:rPr>
        <w:t>Я</w:t>
      </w:r>
    </w:p>
    <w:p w:rsidR="00587F19" w:rsidRPr="00666318" w:rsidRDefault="00587F19" w:rsidP="00666318">
      <w:pPr>
        <w:widowControl w:val="0"/>
        <w:spacing w:after="0"/>
        <w:jc w:val="center"/>
        <w:rPr>
          <w:rFonts w:ascii="Times New Roman" w:hAnsi="Times New Roman" w:cs="Times New Roman"/>
          <w:b/>
          <w:sz w:val="24"/>
          <w:szCs w:val="24"/>
        </w:rPr>
      </w:pPr>
      <w:r w:rsidRPr="00666318">
        <w:rPr>
          <w:rFonts w:ascii="Times New Roman" w:hAnsi="Times New Roman" w:cs="Times New Roman"/>
          <w:b/>
          <w:sz w:val="28"/>
          <w:szCs w:val="28"/>
        </w:rPr>
        <w:t xml:space="preserve">об </w:t>
      </w:r>
      <w:r w:rsidRPr="00666318">
        <w:rPr>
          <w:rFonts w:ascii="Times New Roman" w:hAnsi="Times New Roman" w:cs="Times New Roman"/>
          <w:b/>
          <w:sz w:val="24"/>
          <w:szCs w:val="24"/>
        </w:rPr>
        <w:t xml:space="preserve">особенностях и </w:t>
      </w:r>
      <w:r w:rsidR="002865E9" w:rsidRPr="00666318">
        <w:rPr>
          <w:rFonts w:ascii="Times New Roman" w:hAnsi="Times New Roman" w:cs="Times New Roman"/>
          <w:b/>
          <w:sz w:val="24"/>
          <w:szCs w:val="24"/>
        </w:rPr>
        <w:t>п</w:t>
      </w:r>
      <w:r w:rsidRPr="00666318">
        <w:rPr>
          <w:rFonts w:ascii="Times New Roman" w:hAnsi="Times New Roman" w:cs="Times New Roman"/>
          <w:b/>
          <w:sz w:val="24"/>
          <w:szCs w:val="24"/>
        </w:rPr>
        <w:t>орядке</w:t>
      </w:r>
      <w:r w:rsidR="002865E9" w:rsidRPr="00666318">
        <w:rPr>
          <w:rFonts w:ascii="Times New Roman" w:hAnsi="Times New Roman" w:cs="Times New Roman"/>
          <w:b/>
          <w:sz w:val="24"/>
          <w:szCs w:val="24"/>
        </w:rPr>
        <w:t xml:space="preserve"> обращения с отходами </w:t>
      </w:r>
    </w:p>
    <w:p w:rsidR="00587F19" w:rsidRPr="00666318" w:rsidRDefault="002865E9" w:rsidP="00666318">
      <w:pPr>
        <w:widowControl w:val="0"/>
        <w:spacing w:after="0"/>
        <w:jc w:val="center"/>
        <w:rPr>
          <w:rFonts w:ascii="Times New Roman" w:hAnsi="Times New Roman" w:cs="Times New Roman"/>
          <w:b/>
          <w:sz w:val="24"/>
          <w:szCs w:val="24"/>
        </w:rPr>
      </w:pPr>
      <w:r w:rsidRPr="00666318">
        <w:rPr>
          <w:rFonts w:ascii="Times New Roman" w:hAnsi="Times New Roman" w:cs="Times New Roman"/>
          <w:b/>
          <w:sz w:val="24"/>
          <w:szCs w:val="24"/>
        </w:rPr>
        <w:t>на территории Сахалинской области</w:t>
      </w:r>
    </w:p>
    <w:p w:rsidR="002865E9" w:rsidRPr="00666318" w:rsidRDefault="00694477" w:rsidP="00666318">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 с 01.01.</w:t>
      </w:r>
      <w:r w:rsidR="002865E9" w:rsidRPr="00666318">
        <w:rPr>
          <w:rFonts w:ascii="Times New Roman" w:hAnsi="Times New Roman" w:cs="Times New Roman"/>
          <w:b/>
          <w:sz w:val="24"/>
          <w:szCs w:val="24"/>
        </w:rPr>
        <w:t>2019 года.</w:t>
      </w:r>
    </w:p>
    <w:p w:rsidR="002865E9" w:rsidRPr="00666318" w:rsidRDefault="002865E9" w:rsidP="00666318">
      <w:pPr>
        <w:widowControl w:val="0"/>
        <w:spacing w:after="0"/>
        <w:jc w:val="both"/>
        <w:rPr>
          <w:rFonts w:ascii="Times New Roman" w:hAnsi="Times New Roman" w:cs="Times New Roman"/>
          <w:sz w:val="24"/>
          <w:szCs w:val="24"/>
        </w:rPr>
      </w:pPr>
    </w:p>
    <w:tbl>
      <w:tblPr>
        <w:tblStyle w:val="a4"/>
        <w:tblW w:w="0" w:type="auto"/>
        <w:tblInd w:w="-572" w:type="dxa"/>
        <w:tblLook w:val="04A0" w:firstRow="1" w:lastRow="0" w:firstColumn="1" w:lastColumn="0" w:noHBand="0" w:noVBand="1"/>
      </w:tblPr>
      <w:tblGrid>
        <w:gridCol w:w="3119"/>
        <w:gridCol w:w="6798"/>
      </w:tblGrid>
      <w:tr w:rsidR="002865E9" w:rsidRPr="00666318" w:rsidTr="00F37A22">
        <w:tc>
          <w:tcPr>
            <w:tcW w:w="3119" w:type="dxa"/>
          </w:tcPr>
          <w:p w:rsidR="002865E9" w:rsidRPr="00666318" w:rsidRDefault="002865E9" w:rsidP="00666318">
            <w:pPr>
              <w:pStyle w:val="a3"/>
              <w:widowControl w:val="0"/>
              <w:ind w:left="0"/>
              <w:contextualSpacing w:val="0"/>
              <w:rPr>
                <w:rFonts w:ascii="Times New Roman" w:hAnsi="Times New Roman" w:cs="Times New Roman"/>
                <w:b/>
                <w:sz w:val="24"/>
                <w:szCs w:val="24"/>
              </w:rPr>
            </w:pPr>
            <w:r w:rsidRPr="00666318">
              <w:rPr>
                <w:rFonts w:ascii="Times New Roman" w:hAnsi="Times New Roman" w:cs="Times New Roman"/>
                <w:b/>
                <w:sz w:val="24"/>
                <w:szCs w:val="24"/>
              </w:rPr>
              <w:t>Региональный оператор по обращению с отходами</w:t>
            </w:r>
          </w:p>
        </w:tc>
        <w:tc>
          <w:tcPr>
            <w:tcW w:w="6798" w:type="dxa"/>
          </w:tcPr>
          <w:p w:rsidR="0098509D" w:rsidRPr="00666318" w:rsidRDefault="002865E9" w:rsidP="00666318">
            <w:pPr>
              <w:widowControl w:val="0"/>
              <w:ind w:firstLine="318"/>
              <w:jc w:val="both"/>
              <w:rPr>
                <w:rFonts w:ascii="Times New Roman" w:hAnsi="Times New Roman" w:cs="Times New Roman"/>
                <w:sz w:val="24"/>
                <w:szCs w:val="24"/>
              </w:rPr>
            </w:pPr>
            <w:r w:rsidRPr="00666318">
              <w:rPr>
                <w:rFonts w:ascii="Times New Roman" w:hAnsi="Times New Roman" w:cs="Times New Roman"/>
                <w:sz w:val="24"/>
                <w:szCs w:val="24"/>
              </w:rPr>
              <w:t xml:space="preserve">С 01.01.2019 единым региональным оператор в Сахалинской области </w:t>
            </w:r>
            <w:r w:rsidR="00CA3652" w:rsidRPr="00666318">
              <w:rPr>
                <w:rFonts w:ascii="Times New Roman" w:hAnsi="Times New Roman" w:cs="Times New Roman"/>
                <w:sz w:val="24"/>
                <w:szCs w:val="24"/>
              </w:rPr>
              <w:t>является</w:t>
            </w:r>
            <w:r w:rsidRPr="00666318">
              <w:rPr>
                <w:rFonts w:ascii="Times New Roman" w:hAnsi="Times New Roman" w:cs="Times New Roman"/>
                <w:sz w:val="24"/>
                <w:szCs w:val="24"/>
              </w:rPr>
              <w:t xml:space="preserve"> ОА «Управление по обращению с отходами»</w:t>
            </w:r>
          </w:p>
          <w:p w:rsidR="002865E9" w:rsidRPr="00666318" w:rsidRDefault="0098509D" w:rsidP="00666318">
            <w:pPr>
              <w:widowControl w:val="0"/>
              <w:ind w:firstLine="318"/>
              <w:jc w:val="both"/>
              <w:rPr>
                <w:rFonts w:ascii="Times New Roman" w:hAnsi="Times New Roman" w:cs="Times New Roman"/>
                <w:color w:val="000000"/>
                <w:sz w:val="24"/>
                <w:szCs w:val="24"/>
              </w:rPr>
            </w:pPr>
            <w:r w:rsidRPr="00666318">
              <w:rPr>
                <w:rFonts w:ascii="Times New Roman" w:hAnsi="Times New Roman" w:cs="Times New Roman"/>
                <w:color w:val="000000"/>
                <w:sz w:val="24"/>
                <w:szCs w:val="24"/>
              </w:rPr>
              <w:t>Региональный оператор является поставщиком коммунальной услуги – обращение с твердыми коммунальными отходами и по своему статусу приравнен к организациям, осуще</w:t>
            </w:r>
            <w:r w:rsidR="00666318" w:rsidRPr="00666318">
              <w:rPr>
                <w:rFonts w:ascii="Times New Roman" w:hAnsi="Times New Roman" w:cs="Times New Roman"/>
                <w:color w:val="000000"/>
                <w:sz w:val="24"/>
                <w:szCs w:val="24"/>
              </w:rPr>
              <w:t>ствляющим поставку тепла, воды и электроэнергии.</w:t>
            </w:r>
          </w:p>
        </w:tc>
      </w:tr>
      <w:tr w:rsidR="002865E9" w:rsidRPr="00666318" w:rsidTr="00F37A22">
        <w:tc>
          <w:tcPr>
            <w:tcW w:w="3119" w:type="dxa"/>
          </w:tcPr>
          <w:p w:rsidR="002865E9" w:rsidRPr="00666318" w:rsidRDefault="002865E9" w:rsidP="00666318">
            <w:pPr>
              <w:pStyle w:val="a3"/>
              <w:widowControl w:val="0"/>
              <w:ind w:left="0"/>
              <w:contextualSpacing w:val="0"/>
              <w:rPr>
                <w:rFonts w:ascii="Times New Roman" w:hAnsi="Times New Roman" w:cs="Times New Roman"/>
                <w:b/>
                <w:sz w:val="24"/>
                <w:szCs w:val="24"/>
              </w:rPr>
            </w:pPr>
            <w:r w:rsidRPr="00666318">
              <w:rPr>
                <w:rFonts w:ascii="Times New Roman" w:hAnsi="Times New Roman" w:cs="Times New Roman"/>
                <w:b/>
                <w:sz w:val="24"/>
                <w:szCs w:val="24"/>
              </w:rPr>
              <w:t>Контакты регионального оператора</w:t>
            </w:r>
          </w:p>
        </w:tc>
        <w:tc>
          <w:tcPr>
            <w:tcW w:w="6798" w:type="dxa"/>
          </w:tcPr>
          <w:p w:rsidR="0098509D" w:rsidRPr="00666318" w:rsidRDefault="0098509D" w:rsidP="00666318">
            <w:pPr>
              <w:pStyle w:val="a5"/>
              <w:widowControl w:val="0"/>
              <w:ind w:firstLine="318"/>
              <w:jc w:val="both"/>
              <w:rPr>
                <w:color w:val="000000"/>
              </w:rPr>
            </w:pPr>
            <w:r w:rsidRPr="00666318">
              <w:rPr>
                <w:color w:val="000000"/>
              </w:rPr>
              <w:t>С информацией о региональном операторе по обращению с твердыми коммунальными отходами на территории Сахалинской области можно ознакомиться на официальном сайте Министерства природных ресурсов</w:t>
            </w:r>
            <w:r w:rsidR="00666318" w:rsidRPr="00666318">
              <w:rPr>
                <w:color w:val="000000"/>
              </w:rPr>
              <w:t xml:space="preserve"> и охраны окружающей среды</w:t>
            </w:r>
            <w:r w:rsidRPr="00666318">
              <w:rPr>
                <w:color w:val="000000"/>
              </w:rPr>
              <w:t xml:space="preserve"> Сахалинской области или на официальном сайте регионального оператора </w:t>
            </w:r>
            <w:r w:rsidR="00666318" w:rsidRPr="00666318">
              <w:rPr>
                <w:color w:val="000000"/>
                <w:lang w:val="en-US"/>
              </w:rPr>
              <w:t>https</w:t>
            </w:r>
            <w:r w:rsidR="00666318" w:rsidRPr="00666318">
              <w:rPr>
                <w:color w:val="000000"/>
              </w:rPr>
              <w:t>://</w:t>
            </w:r>
            <w:proofErr w:type="spellStart"/>
            <w:r w:rsidR="00666318" w:rsidRPr="00666318">
              <w:rPr>
                <w:color w:val="000000"/>
                <w:lang w:val="en-US"/>
              </w:rPr>
              <w:t>aotko</w:t>
            </w:r>
            <w:proofErr w:type="spellEnd"/>
            <w:r w:rsidR="00666318" w:rsidRPr="00666318">
              <w:rPr>
                <w:color w:val="000000"/>
              </w:rPr>
              <w:t>65.</w:t>
            </w:r>
            <w:proofErr w:type="spellStart"/>
            <w:r w:rsidR="00666318" w:rsidRPr="00666318">
              <w:rPr>
                <w:color w:val="000000"/>
                <w:lang w:val="en-US"/>
              </w:rPr>
              <w:t>ru</w:t>
            </w:r>
            <w:proofErr w:type="spellEnd"/>
            <w:r w:rsidRPr="00666318">
              <w:rPr>
                <w:color w:val="000000"/>
              </w:rPr>
              <w:t xml:space="preserve"> или по адресу: </w:t>
            </w:r>
            <w:r w:rsidR="00666318" w:rsidRPr="00666318">
              <w:rPr>
                <w:color w:val="000000"/>
              </w:rPr>
              <w:t>г. Южно-Сахалинск, Коммунистический проспект, д. 74а, тел: 8(4242)312220.</w:t>
            </w:r>
            <w:r w:rsidRPr="00666318">
              <w:rPr>
                <w:color w:val="000000"/>
              </w:rPr>
              <w:t xml:space="preserve"> </w:t>
            </w:r>
          </w:p>
        </w:tc>
      </w:tr>
      <w:tr w:rsidR="002865E9" w:rsidRPr="00666318" w:rsidTr="00F37A22">
        <w:tc>
          <w:tcPr>
            <w:tcW w:w="3119" w:type="dxa"/>
          </w:tcPr>
          <w:p w:rsidR="002865E9" w:rsidRPr="00666318" w:rsidRDefault="002865E9" w:rsidP="00666318">
            <w:pPr>
              <w:pStyle w:val="a3"/>
              <w:widowControl w:val="0"/>
              <w:ind w:left="0"/>
              <w:contextualSpacing w:val="0"/>
              <w:rPr>
                <w:rFonts w:ascii="Times New Roman" w:hAnsi="Times New Roman" w:cs="Times New Roman"/>
                <w:b/>
                <w:sz w:val="24"/>
                <w:szCs w:val="24"/>
              </w:rPr>
            </w:pPr>
            <w:r w:rsidRPr="00666318">
              <w:rPr>
                <w:rFonts w:ascii="Times New Roman" w:hAnsi="Times New Roman" w:cs="Times New Roman"/>
                <w:b/>
                <w:sz w:val="24"/>
                <w:szCs w:val="24"/>
              </w:rPr>
              <w:t>Функции регионального оператора</w:t>
            </w:r>
          </w:p>
        </w:tc>
        <w:tc>
          <w:tcPr>
            <w:tcW w:w="6798" w:type="dxa"/>
          </w:tcPr>
          <w:p w:rsidR="002865E9" w:rsidRPr="00666318" w:rsidRDefault="002865E9" w:rsidP="00666318">
            <w:pPr>
              <w:widowControl w:val="0"/>
              <w:ind w:firstLine="318"/>
              <w:jc w:val="both"/>
              <w:rPr>
                <w:rFonts w:ascii="Times New Roman" w:hAnsi="Times New Roman" w:cs="Times New Roman"/>
                <w:sz w:val="24"/>
                <w:szCs w:val="24"/>
              </w:rPr>
            </w:pPr>
            <w:r w:rsidRPr="00666318">
              <w:rPr>
                <w:rFonts w:ascii="Times New Roman" w:hAnsi="Times New Roman" w:cs="Times New Roman"/>
                <w:sz w:val="24"/>
                <w:szCs w:val="24"/>
              </w:rPr>
              <w:t>Организовывает процесс вывоза, переработки и утилизации ТКО на всей территории Сахалинской области для чего:</w:t>
            </w:r>
          </w:p>
          <w:p w:rsidR="002865E9" w:rsidRPr="00666318" w:rsidRDefault="002865E9" w:rsidP="00666318">
            <w:pPr>
              <w:pStyle w:val="a3"/>
              <w:widowControl w:val="0"/>
              <w:numPr>
                <w:ilvl w:val="0"/>
                <w:numId w:val="2"/>
              </w:numPr>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rPr>
              <w:t xml:space="preserve">Заключает договора со всеми </w:t>
            </w:r>
            <w:r w:rsidRPr="00666318">
              <w:rPr>
                <w:rFonts w:ascii="Times New Roman" w:hAnsi="Times New Roman" w:cs="Times New Roman"/>
                <w:sz w:val="24"/>
                <w:szCs w:val="24"/>
                <w:u w:val="single"/>
              </w:rPr>
              <w:t>юридическими лицами</w:t>
            </w:r>
            <w:r w:rsidRPr="00666318">
              <w:rPr>
                <w:rFonts w:ascii="Times New Roman" w:hAnsi="Times New Roman" w:cs="Times New Roman"/>
                <w:sz w:val="24"/>
                <w:szCs w:val="24"/>
              </w:rPr>
              <w:t xml:space="preserve"> на оказание услуги по вывозу образуемых ТКО</w:t>
            </w:r>
            <w:r w:rsidR="00666318" w:rsidRPr="00666318">
              <w:rPr>
                <w:rFonts w:ascii="Times New Roman" w:hAnsi="Times New Roman" w:cs="Times New Roman"/>
                <w:sz w:val="24"/>
                <w:szCs w:val="24"/>
              </w:rPr>
              <w:t>;</w:t>
            </w:r>
          </w:p>
          <w:p w:rsidR="002865E9" w:rsidRPr="00666318" w:rsidRDefault="002865E9" w:rsidP="00666318">
            <w:pPr>
              <w:pStyle w:val="a3"/>
              <w:widowControl w:val="0"/>
              <w:numPr>
                <w:ilvl w:val="0"/>
                <w:numId w:val="2"/>
              </w:numPr>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rPr>
              <w:t xml:space="preserve">Заключает договора со всеми </w:t>
            </w:r>
            <w:r w:rsidRPr="00666318">
              <w:rPr>
                <w:rFonts w:ascii="Times New Roman" w:hAnsi="Times New Roman" w:cs="Times New Roman"/>
                <w:sz w:val="24"/>
                <w:szCs w:val="24"/>
                <w:u w:val="single"/>
              </w:rPr>
              <w:t>физическими лицами (проживающих в МКД и ИЖС</w:t>
            </w:r>
            <w:r w:rsidRPr="00666318">
              <w:rPr>
                <w:rFonts w:ascii="Times New Roman" w:hAnsi="Times New Roman" w:cs="Times New Roman"/>
                <w:sz w:val="24"/>
                <w:szCs w:val="24"/>
              </w:rPr>
              <w:t>) на оказание услуги по вывозу образуемых ТКО</w:t>
            </w:r>
            <w:r w:rsidR="00666318" w:rsidRPr="00666318">
              <w:rPr>
                <w:rFonts w:ascii="Times New Roman" w:hAnsi="Times New Roman" w:cs="Times New Roman"/>
                <w:sz w:val="24"/>
                <w:szCs w:val="24"/>
              </w:rPr>
              <w:t>;</w:t>
            </w:r>
          </w:p>
          <w:p w:rsidR="002865E9" w:rsidRPr="00666318" w:rsidRDefault="002865E9" w:rsidP="00666318">
            <w:pPr>
              <w:pStyle w:val="a3"/>
              <w:widowControl w:val="0"/>
              <w:numPr>
                <w:ilvl w:val="0"/>
                <w:numId w:val="2"/>
              </w:numPr>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rPr>
              <w:t>Определяет и заключает договора с компаниями перевозчиками на получение услуги вывоза ТКО</w:t>
            </w:r>
            <w:r w:rsidR="00666318" w:rsidRPr="00666318">
              <w:rPr>
                <w:rFonts w:ascii="Times New Roman" w:hAnsi="Times New Roman" w:cs="Times New Roman"/>
                <w:sz w:val="24"/>
                <w:szCs w:val="24"/>
              </w:rPr>
              <w:t>;</w:t>
            </w:r>
          </w:p>
          <w:p w:rsidR="00752D0E" w:rsidRPr="00666318" w:rsidRDefault="00752D0E" w:rsidP="00666318">
            <w:pPr>
              <w:pStyle w:val="a3"/>
              <w:widowControl w:val="0"/>
              <w:numPr>
                <w:ilvl w:val="0"/>
                <w:numId w:val="2"/>
              </w:numPr>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rPr>
              <w:t>Заключает договора с объектами размещения ТКО (полигон, свалка).</w:t>
            </w:r>
          </w:p>
        </w:tc>
      </w:tr>
      <w:tr w:rsidR="00752D0E" w:rsidRPr="00666318" w:rsidTr="00F37A22">
        <w:tc>
          <w:tcPr>
            <w:tcW w:w="3119" w:type="dxa"/>
          </w:tcPr>
          <w:p w:rsidR="00752D0E" w:rsidRPr="00666318" w:rsidRDefault="00752D0E" w:rsidP="00666318">
            <w:pPr>
              <w:pStyle w:val="a3"/>
              <w:widowControl w:val="0"/>
              <w:ind w:left="0"/>
              <w:contextualSpacing w:val="0"/>
              <w:rPr>
                <w:rFonts w:ascii="Times New Roman" w:hAnsi="Times New Roman" w:cs="Times New Roman"/>
                <w:b/>
                <w:sz w:val="24"/>
                <w:szCs w:val="24"/>
              </w:rPr>
            </w:pPr>
            <w:r w:rsidRPr="00666318">
              <w:rPr>
                <w:rFonts w:ascii="Times New Roman" w:hAnsi="Times New Roman" w:cs="Times New Roman"/>
                <w:b/>
                <w:sz w:val="24"/>
                <w:szCs w:val="24"/>
              </w:rPr>
              <w:t>Обязанности регионального оператора</w:t>
            </w:r>
          </w:p>
        </w:tc>
        <w:tc>
          <w:tcPr>
            <w:tcW w:w="6798" w:type="dxa"/>
          </w:tcPr>
          <w:p w:rsidR="00752D0E" w:rsidRPr="00666318" w:rsidRDefault="00752D0E" w:rsidP="00666318">
            <w:pPr>
              <w:pStyle w:val="a3"/>
              <w:widowControl w:val="0"/>
              <w:numPr>
                <w:ilvl w:val="0"/>
                <w:numId w:val="3"/>
              </w:numPr>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rPr>
              <w:t>Предоставить качественную услугу по вывозу ТКО</w:t>
            </w:r>
            <w:r w:rsidR="00666318" w:rsidRPr="00666318">
              <w:rPr>
                <w:rFonts w:ascii="Times New Roman" w:hAnsi="Times New Roman" w:cs="Times New Roman"/>
                <w:sz w:val="24"/>
                <w:szCs w:val="24"/>
              </w:rPr>
              <w:t xml:space="preserve"> физическим и юридическим лицам;</w:t>
            </w:r>
          </w:p>
          <w:p w:rsidR="00752D0E" w:rsidRPr="00666318" w:rsidRDefault="00752D0E" w:rsidP="00666318">
            <w:pPr>
              <w:pStyle w:val="a3"/>
              <w:widowControl w:val="0"/>
              <w:numPr>
                <w:ilvl w:val="0"/>
                <w:numId w:val="3"/>
              </w:numPr>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rPr>
              <w:t>Потребо</w:t>
            </w:r>
            <w:r w:rsidR="00666318" w:rsidRPr="00666318">
              <w:rPr>
                <w:rFonts w:ascii="Times New Roman" w:hAnsi="Times New Roman" w:cs="Times New Roman"/>
                <w:sz w:val="24"/>
                <w:szCs w:val="24"/>
              </w:rPr>
              <w:t>вать оплату за оказанную услугу;</w:t>
            </w:r>
          </w:p>
          <w:p w:rsidR="00752D0E" w:rsidRPr="00666318" w:rsidRDefault="00752D0E" w:rsidP="00666318">
            <w:pPr>
              <w:pStyle w:val="a3"/>
              <w:widowControl w:val="0"/>
              <w:numPr>
                <w:ilvl w:val="0"/>
                <w:numId w:val="3"/>
              </w:numPr>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rPr>
              <w:t xml:space="preserve">Оплатить полученную от сторонних </w:t>
            </w:r>
            <w:r w:rsidR="00666318" w:rsidRPr="00666318">
              <w:rPr>
                <w:rFonts w:ascii="Times New Roman" w:hAnsi="Times New Roman" w:cs="Times New Roman"/>
                <w:sz w:val="24"/>
                <w:szCs w:val="24"/>
              </w:rPr>
              <w:t>предприятий услугу;</w:t>
            </w:r>
          </w:p>
          <w:p w:rsidR="00752D0E" w:rsidRPr="00666318" w:rsidRDefault="00752D0E" w:rsidP="00666318">
            <w:pPr>
              <w:pStyle w:val="a3"/>
              <w:widowControl w:val="0"/>
              <w:numPr>
                <w:ilvl w:val="0"/>
                <w:numId w:val="3"/>
              </w:numPr>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rPr>
              <w:t xml:space="preserve">Информировать местные органы власти об обнаружении </w:t>
            </w:r>
            <w:r w:rsidR="00666318" w:rsidRPr="00666318">
              <w:rPr>
                <w:rFonts w:ascii="Times New Roman" w:hAnsi="Times New Roman" w:cs="Times New Roman"/>
                <w:sz w:val="24"/>
                <w:szCs w:val="24"/>
              </w:rPr>
              <w:t>мест несанкционированных свалок;</w:t>
            </w:r>
          </w:p>
          <w:p w:rsidR="00666318" w:rsidRPr="00666318" w:rsidRDefault="00752D0E" w:rsidP="00666318">
            <w:pPr>
              <w:pStyle w:val="a3"/>
              <w:widowControl w:val="0"/>
              <w:numPr>
                <w:ilvl w:val="0"/>
                <w:numId w:val="3"/>
              </w:numPr>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rPr>
              <w:t xml:space="preserve">Инициировать внесения изменения в территориальную схему обращения с отходами </w:t>
            </w:r>
            <w:r w:rsidR="00666318" w:rsidRPr="00666318">
              <w:rPr>
                <w:rFonts w:ascii="Times New Roman" w:hAnsi="Times New Roman" w:cs="Times New Roman"/>
                <w:sz w:val="24"/>
                <w:szCs w:val="24"/>
              </w:rPr>
              <w:t>при наличии для этого оснований;</w:t>
            </w:r>
          </w:p>
          <w:p w:rsidR="00752D0E" w:rsidRPr="00F37A22" w:rsidRDefault="00666318" w:rsidP="00F37A22">
            <w:pPr>
              <w:pStyle w:val="a3"/>
              <w:widowControl w:val="0"/>
              <w:numPr>
                <w:ilvl w:val="0"/>
                <w:numId w:val="3"/>
              </w:numPr>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rPr>
              <w:t>Инициировать в отношении собственников</w:t>
            </w:r>
            <w:r w:rsidR="00752D0E" w:rsidRPr="00666318">
              <w:rPr>
                <w:rFonts w:ascii="Times New Roman" w:hAnsi="Times New Roman" w:cs="Times New Roman"/>
                <w:sz w:val="24"/>
                <w:szCs w:val="24"/>
              </w:rPr>
              <w:t xml:space="preserve"> земельны</w:t>
            </w:r>
            <w:r w:rsidRPr="00666318">
              <w:rPr>
                <w:rFonts w:ascii="Times New Roman" w:hAnsi="Times New Roman" w:cs="Times New Roman"/>
                <w:sz w:val="24"/>
                <w:szCs w:val="24"/>
              </w:rPr>
              <w:t>х участков и органов</w:t>
            </w:r>
            <w:r w:rsidR="00752D0E" w:rsidRPr="00666318">
              <w:rPr>
                <w:rFonts w:ascii="Times New Roman" w:hAnsi="Times New Roman" w:cs="Times New Roman"/>
                <w:sz w:val="24"/>
                <w:szCs w:val="24"/>
              </w:rPr>
              <w:t xml:space="preserve"> местного самоуправления вопросы обустройства действующих или создани</w:t>
            </w:r>
            <w:r w:rsidRPr="00666318">
              <w:rPr>
                <w:rFonts w:ascii="Times New Roman" w:hAnsi="Times New Roman" w:cs="Times New Roman"/>
                <w:sz w:val="24"/>
                <w:szCs w:val="24"/>
              </w:rPr>
              <w:t>я</w:t>
            </w:r>
            <w:r w:rsidR="00752D0E" w:rsidRPr="00666318">
              <w:rPr>
                <w:rFonts w:ascii="Times New Roman" w:hAnsi="Times New Roman" w:cs="Times New Roman"/>
                <w:sz w:val="24"/>
                <w:szCs w:val="24"/>
              </w:rPr>
              <w:t xml:space="preserve"> новых мест накопления ТКО в зонах жилой застройки.</w:t>
            </w:r>
          </w:p>
        </w:tc>
      </w:tr>
      <w:tr w:rsidR="00752D0E" w:rsidRPr="00666318" w:rsidTr="00F37A22">
        <w:tc>
          <w:tcPr>
            <w:tcW w:w="3119" w:type="dxa"/>
          </w:tcPr>
          <w:p w:rsidR="00752D0E" w:rsidRPr="00666318" w:rsidRDefault="00752D0E" w:rsidP="00666318">
            <w:pPr>
              <w:pStyle w:val="a3"/>
              <w:widowControl w:val="0"/>
              <w:ind w:left="0"/>
              <w:contextualSpacing w:val="0"/>
              <w:rPr>
                <w:rFonts w:ascii="Times New Roman" w:hAnsi="Times New Roman" w:cs="Times New Roman"/>
                <w:b/>
                <w:sz w:val="24"/>
                <w:szCs w:val="24"/>
              </w:rPr>
            </w:pPr>
            <w:r w:rsidRPr="00666318">
              <w:rPr>
                <w:rFonts w:ascii="Times New Roman" w:hAnsi="Times New Roman" w:cs="Times New Roman"/>
                <w:b/>
                <w:sz w:val="24"/>
                <w:szCs w:val="24"/>
              </w:rPr>
              <w:t>Кто обязан заключить договора с региональным оператором</w:t>
            </w:r>
          </w:p>
        </w:tc>
        <w:tc>
          <w:tcPr>
            <w:tcW w:w="6798" w:type="dxa"/>
          </w:tcPr>
          <w:p w:rsidR="00694477" w:rsidRDefault="00752D0E" w:rsidP="00694477">
            <w:pPr>
              <w:pStyle w:val="a3"/>
              <w:widowControl w:val="0"/>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rPr>
              <w:t>Все юридические и физические лица</w:t>
            </w:r>
            <w:r w:rsidR="00CA3652" w:rsidRPr="00666318">
              <w:rPr>
                <w:rFonts w:ascii="Times New Roman" w:hAnsi="Times New Roman" w:cs="Times New Roman"/>
                <w:sz w:val="24"/>
                <w:szCs w:val="24"/>
              </w:rPr>
              <w:t xml:space="preserve"> образующие и накапливаю</w:t>
            </w:r>
            <w:r w:rsidR="00666318">
              <w:rPr>
                <w:rFonts w:ascii="Times New Roman" w:hAnsi="Times New Roman" w:cs="Times New Roman"/>
                <w:sz w:val="24"/>
                <w:szCs w:val="24"/>
              </w:rPr>
              <w:t>щие твёрдые коммунальные отходы</w:t>
            </w:r>
            <w:r w:rsidR="00CA3652" w:rsidRPr="00666318">
              <w:rPr>
                <w:rFonts w:ascii="Times New Roman" w:hAnsi="Times New Roman" w:cs="Times New Roman"/>
                <w:sz w:val="24"/>
                <w:szCs w:val="24"/>
              </w:rPr>
              <w:t xml:space="preserve"> </w:t>
            </w:r>
            <w:r w:rsidRPr="00666318">
              <w:rPr>
                <w:rFonts w:ascii="Times New Roman" w:hAnsi="Times New Roman" w:cs="Times New Roman"/>
                <w:sz w:val="24"/>
                <w:szCs w:val="24"/>
              </w:rPr>
              <w:t>на территории Сахалинской области.</w:t>
            </w:r>
          </w:p>
          <w:p w:rsidR="00694477" w:rsidRDefault="00694477" w:rsidP="00694477">
            <w:pPr>
              <w:pStyle w:val="a3"/>
              <w:widowControl w:val="0"/>
              <w:ind w:left="0" w:firstLine="318"/>
              <w:contextualSpacing w:val="0"/>
              <w:jc w:val="both"/>
              <w:rPr>
                <w:rFonts w:ascii="Times New Roman" w:hAnsi="Times New Roman" w:cs="Times New Roman"/>
                <w:color w:val="000000"/>
                <w:sz w:val="24"/>
                <w:szCs w:val="24"/>
              </w:rPr>
            </w:pPr>
          </w:p>
          <w:p w:rsidR="008B5F83" w:rsidRPr="00694477" w:rsidRDefault="008B5F83" w:rsidP="00694477">
            <w:pPr>
              <w:pStyle w:val="a3"/>
              <w:widowControl w:val="0"/>
              <w:ind w:left="0" w:firstLine="318"/>
              <w:contextualSpacing w:val="0"/>
              <w:jc w:val="both"/>
              <w:rPr>
                <w:rFonts w:ascii="Times New Roman" w:hAnsi="Times New Roman" w:cs="Times New Roman"/>
                <w:sz w:val="24"/>
                <w:szCs w:val="24"/>
              </w:rPr>
            </w:pPr>
            <w:r w:rsidRPr="00666318">
              <w:rPr>
                <w:rFonts w:ascii="Times New Roman" w:hAnsi="Times New Roman" w:cs="Times New Roman"/>
                <w:color w:val="000000"/>
                <w:sz w:val="24"/>
                <w:szCs w:val="24"/>
              </w:rPr>
              <w:t xml:space="preserve">В многоквартирных домах, управление которыми осуществляют управляющие организации, товарищества собственников жилья, жилищный кооператив или иной специализированный потребительский кооператив договоры будут заключать между региональным оператором и </w:t>
            </w:r>
            <w:r w:rsidRPr="00666318">
              <w:rPr>
                <w:rFonts w:ascii="Times New Roman" w:hAnsi="Times New Roman" w:cs="Times New Roman"/>
                <w:color w:val="000000"/>
                <w:sz w:val="24"/>
                <w:szCs w:val="24"/>
              </w:rPr>
              <w:lastRenderedPageBreak/>
              <w:t xml:space="preserve">указанными лицами. Собственникам многоквартирных </w:t>
            </w:r>
            <w:r w:rsidR="00666318" w:rsidRPr="00666318">
              <w:rPr>
                <w:color w:val="000000"/>
              </w:rPr>
              <w:t>домов обращаться</w:t>
            </w:r>
            <w:r w:rsidRPr="00666318">
              <w:rPr>
                <w:rFonts w:ascii="Times New Roman" w:hAnsi="Times New Roman" w:cs="Times New Roman"/>
                <w:color w:val="000000"/>
                <w:sz w:val="24"/>
                <w:szCs w:val="24"/>
              </w:rPr>
              <w:t xml:space="preserve"> не нужно.</w:t>
            </w:r>
          </w:p>
          <w:p w:rsidR="008B5F83" w:rsidRPr="00666318" w:rsidRDefault="008B5F83" w:rsidP="00666318">
            <w:pPr>
              <w:pStyle w:val="a5"/>
              <w:widowControl w:val="0"/>
              <w:ind w:firstLine="318"/>
              <w:jc w:val="both"/>
              <w:rPr>
                <w:color w:val="000000"/>
              </w:rPr>
            </w:pPr>
            <w:r w:rsidRPr="00666318">
              <w:rPr>
                <w:color w:val="000000"/>
              </w:rPr>
              <w:t>При непосредственном управлении многоквартирным домом, а также при принятии решений на общих собраниях собственников помещений в многоквартирном доме о «прямых договорах» с региональным оператором, договор будет заключаться с каждым собственником жилого помещения в данном доме.</w:t>
            </w:r>
          </w:p>
          <w:p w:rsidR="008B5F83" w:rsidRPr="00666318" w:rsidRDefault="008B5F83" w:rsidP="00666318">
            <w:pPr>
              <w:pStyle w:val="a5"/>
              <w:widowControl w:val="0"/>
              <w:ind w:firstLine="318"/>
              <w:jc w:val="both"/>
              <w:rPr>
                <w:color w:val="000000"/>
              </w:rPr>
            </w:pPr>
            <w:r w:rsidRPr="00666318">
              <w:rPr>
                <w:color w:val="000000"/>
              </w:rPr>
              <w:t>Собственник нежилого помещения в многоквартирном доме, в целях обращения с твердыми коммунальными отходами заключает договор на оказание услуг непосредственно с региональным оператором, в независимости от способа управления многоквартирным домом.</w:t>
            </w:r>
          </w:p>
          <w:p w:rsidR="008B5F83" w:rsidRPr="00666318" w:rsidRDefault="008B5F83" w:rsidP="00666318">
            <w:pPr>
              <w:pStyle w:val="a5"/>
              <w:widowControl w:val="0"/>
              <w:ind w:firstLine="318"/>
              <w:jc w:val="both"/>
              <w:rPr>
                <w:color w:val="000000"/>
              </w:rPr>
            </w:pPr>
            <w:r w:rsidRPr="00666318">
              <w:rPr>
                <w:color w:val="000000"/>
              </w:rPr>
              <w:t>С собственниками частных домовладений договор на обращение с твердыми коммунальными отходами будет заключаться индивидуально.</w:t>
            </w:r>
          </w:p>
          <w:p w:rsidR="008B5F83" w:rsidRPr="00666318" w:rsidRDefault="008B5F83" w:rsidP="00666318">
            <w:pPr>
              <w:pStyle w:val="a5"/>
              <w:widowControl w:val="0"/>
              <w:ind w:firstLine="318"/>
              <w:jc w:val="both"/>
              <w:rPr>
                <w:color w:val="000000"/>
              </w:rPr>
            </w:pPr>
            <w:r w:rsidRPr="00666318">
              <w:rPr>
                <w:color w:val="000000"/>
              </w:rPr>
              <w:t>Бюджетные организации, осуществляющие закупки, направленные на обеспечение государственных и муниципальных нужд, заключают договор с региональным оператором, как с единственным поставщиком (п.8 ч.1 ст.93 Федерального закона от 05.04.2013г. №44-ФЗ).</w:t>
            </w:r>
          </w:p>
          <w:p w:rsidR="008B5F83" w:rsidRPr="00666318" w:rsidRDefault="008B5F83" w:rsidP="00666318">
            <w:pPr>
              <w:pStyle w:val="a5"/>
              <w:widowControl w:val="0"/>
              <w:ind w:firstLine="318"/>
              <w:jc w:val="both"/>
              <w:rPr>
                <w:color w:val="000000"/>
              </w:rPr>
            </w:pPr>
            <w:r w:rsidRPr="00666318">
              <w:rPr>
                <w:color w:val="000000"/>
              </w:rPr>
              <w:t>В отношении помещений (зданий, сооружений), находящихся в аренде, договоры на обращение с ТКО будут заключаться с собственниками соответствующих помещений (зданий, сооружений), исключения составляют случаи, в которых договором аренды предусмотрено, что расходы на оплату услуг по обращению с ТКО несут арендаторы помещений (зданий, сооружений).</w:t>
            </w:r>
          </w:p>
        </w:tc>
      </w:tr>
      <w:tr w:rsidR="00752D0E" w:rsidRPr="00666318" w:rsidTr="00F37A22">
        <w:tc>
          <w:tcPr>
            <w:tcW w:w="3119" w:type="dxa"/>
          </w:tcPr>
          <w:p w:rsidR="00752D0E" w:rsidRPr="00666318" w:rsidRDefault="00752D0E" w:rsidP="00666318">
            <w:pPr>
              <w:pStyle w:val="a3"/>
              <w:widowControl w:val="0"/>
              <w:ind w:left="0"/>
              <w:contextualSpacing w:val="0"/>
              <w:rPr>
                <w:rFonts w:ascii="Times New Roman" w:hAnsi="Times New Roman" w:cs="Times New Roman"/>
                <w:b/>
                <w:sz w:val="24"/>
                <w:szCs w:val="24"/>
              </w:rPr>
            </w:pPr>
            <w:r w:rsidRPr="00666318">
              <w:rPr>
                <w:rFonts w:ascii="Times New Roman" w:hAnsi="Times New Roman" w:cs="Times New Roman"/>
                <w:b/>
                <w:sz w:val="24"/>
                <w:szCs w:val="24"/>
              </w:rPr>
              <w:lastRenderedPageBreak/>
              <w:t xml:space="preserve">Порядок оформления отношений с потребителями услуги </w:t>
            </w:r>
          </w:p>
        </w:tc>
        <w:tc>
          <w:tcPr>
            <w:tcW w:w="6798" w:type="dxa"/>
          </w:tcPr>
          <w:p w:rsidR="00752D0E" w:rsidRPr="00666318" w:rsidRDefault="00752D0E" w:rsidP="00666318">
            <w:pPr>
              <w:pStyle w:val="a3"/>
              <w:widowControl w:val="0"/>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rPr>
              <w:t xml:space="preserve">Порядок заключения договоров определён постановлением </w:t>
            </w:r>
            <w:r w:rsidR="00F37A22">
              <w:rPr>
                <w:rFonts w:ascii="Times New Roman" w:hAnsi="Times New Roman" w:cs="Times New Roman"/>
                <w:sz w:val="24"/>
                <w:szCs w:val="24"/>
              </w:rPr>
              <w:t>П</w:t>
            </w:r>
            <w:r w:rsidRPr="00666318">
              <w:rPr>
                <w:rFonts w:ascii="Times New Roman" w:hAnsi="Times New Roman" w:cs="Times New Roman"/>
                <w:sz w:val="24"/>
                <w:szCs w:val="24"/>
              </w:rPr>
              <w:t xml:space="preserve">равительства </w:t>
            </w:r>
            <w:r w:rsidR="00F37A22">
              <w:rPr>
                <w:rFonts w:ascii="Times New Roman" w:hAnsi="Times New Roman" w:cs="Times New Roman"/>
                <w:sz w:val="24"/>
                <w:szCs w:val="24"/>
              </w:rPr>
              <w:t xml:space="preserve">РФ от 12.11.2016 № 1156 п. 8(1) ст. 1 </w:t>
            </w:r>
            <w:r w:rsidRPr="00666318">
              <w:rPr>
                <w:rFonts w:ascii="Times New Roman" w:hAnsi="Times New Roman" w:cs="Times New Roman"/>
                <w:sz w:val="24"/>
                <w:szCs w:val="24"/>
              </w:rPr>
              <w:t xml:space="preserve">и размещён на сайте организации </w:t>
            </w:r>
            <w:r w:rsidR="00F37A22" w:rsidRPr="00666318">
              <w:rPr>
                <w:rFonts w:ascii="Times New Roman" w:hAnsi="Times New Roman" w:cs="Times New Roman"/>
                <w:color w:val="000000"/>
                <w:sz w:val="24"/>
                <w:szCs w:val="24"/>
                <w:lang w:val="en-US"/>
              </w:rPr>
              <w:t>https</w:t>
            </w:r>
            <w:r w:rsidR="00F37A22" w:rsidRPr="00666318">
              <w:rPr>
                <w:rFonts w:ascii="Times New Roman" w:hAnsi="Times New Roman" w:cs="Times New Roman"/>
                <w:color w:val="000000"/>
                <w:sz w:val="24"/>
                <w:szCs w:val="24"/>
              </w:rPr>
              <w:t>://</w:t>
            </w:r>
            <w:proofErr w:type="spellStart"/>
            <w:r w:rsidR="00F37A22" w:rsidRPr="00666318">
              <w:rPr>
                <w:rFonts w:ascii="Times New Roman" w:hAnsi="Times New Roman" w:cs="Times New Roman"/>
                <w:color w:val="000000"/>
                <w:sz w:val="24"/>
                <w:szCs w:val="24"/>
                <w:lang w:val="en-US"/>
              </w:rPr>
              <w:t>aotko</w:t>
            </w:r>
            <w:proofErr w:type="spellEnd"/>
            <w:r w:rsidR="00F37A22" w:rsidRPr="00666318">
              <w:rPr>
                <w:rFonts w:ascii="Times New Roman" w:hAnsi="Times New Roman" w:cs="Times New Roman"/>
                <w:color w:val="000000"/>
                <w:sz w:val="24"/>
                <w:szCs w:val="24"/>
              </w:rPr>
              <w:t>65.</w:t>
            </w:r>
            <w:proofErr w:type="spellStart"/>
            <w:r w:rsidR="00F37A22" w:rsidRPr="00666318">
              <w:rPr>
                <w:rFonts w:ascii="Times New Roman" w:hAnsi="Times New Roman" w:cs="Times New Roman"/>
                <w:color w:val="000000"/>
                <w:sz w:val="24"/>
                <w:szCs w:val="24"/>
                <w:lang w:val="en-US"/>
              </w:rPr>
              <w:t>ru</w:t>
            </w:r>
            <w:proofErr w:type="spellEnd"/>
            <w:r w:rsidRPr="00666318">
              <w:rPr>
                <w:rFonts w:ascii="Times New Roman" w:hAnsi="Times New Roman" w:cs="Times New Roman"/>
                <w:sz w:val="24"/>
                <w:szCs w:val="24"/>
              </w:rPr>
              <w:t>.</w:t>
            </w:r>
          </w:p>
          <w:p w:rsidR="00752D0E" w:rsidRPr="00666318" w:rsidRDefault="00A56E93" w:rsidP="00666318">
            <w:pPr>
              <w:pStyle w:val="a3"/>
              <w:widowControl w:val="0"/>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u w:val="single"/>
              </w:rPr>
              <w:t>С физическими лицами</w:t>
            </w:r>
            <w:r w:rsidRPr="00666318">
              <w:rPr>
                <w:rFonts w:ascii="Times New Roman" w:hAnsi="Times New Roman" w:cs="Times New Roman"/>
                <w:sz w:val="24"/>
                <w:szCs w:val="24"/>
              </w:rPr>
              <w:t xml:space="preserve"> договор (при отсутствии волеизъявления гражданина в установленный срок) будет считаться заключен автоматически в бездокументарной форме. При обращении гражданина – договор может быть оформлен в документарной форме.</w:t>
            </w:r>
          </w:p>
          <w:p w:rsidR="00752D0E" w:rsidRPr="00F37A22" w:rsidRDefault="00A56E93" w:rsidP="00F37A22">
            <w:pPr>
              <w:pStyle w:val="a3"/>
              <w:widowControl w:val="0"/>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u w:val="single"/>
              </w:rPr>
              <w:t>С юридическими лицами</w:t>
            </w:r>
            <w:r w:rsidRPr="00666318">
              <w:rPr>
                <w:rFonts w:ascii="Times New Roman" w:hAnsi="Times New Roman" w:cs="Times New Roman"/>
                <w:sz w:val="24"/>
                <w:szCs w:val="24"/>
              </w:rPr>
              <w:t xml:space="preserve"> заключается договор с оформлением в документарной форме.</w:t>
            </w:r>
          </w:p>
        </w:tc>
      </w:tr>
      <w:tr w:rsidR="0098509D" w:rsidRPr="00666318" w:rsidTr="00F37A22">
        <w:tc>
          <w:tcPr>
            <w:tcW w:w="3119" w:type="dxa"/>
          </w:tcPr>
          <w:p w:rsidR="0098509D" w:rsidRPr="00666318" w:rsidRDefault="0098509D" w:rsidP="00666318">
            <w:pPr>
              <w:pStyle w:val="a3"/>
              <w:widowControl w:val="0"/>
              <w:ind w:left="0"/>
              <w:contextualSpacing w:val="0"/>
              <w:rPr>
                <w:rFonts w:ascii="Times New Roman" w:hAnsi="Times New Roman" w:cs="Times New Roman"/>
                <w:b/>
                <w:sz w:val="24"/>
                <w:szCs w:val="24"/>
              </w:rPr>
            </w:pPr>
            <w:r w:rsidRPr="00666318">
              <w:rPr>
                <w:rStyle w:val="a7"/>
                <w:rFonts w:ascii="Times New Roman" w:hAnsi="Times New Roman" w:cs="Times New Roman"/>
                <w:color w:val="000000"/>
                <w:sz w:val="24"/>
                <w:szCs w:val="24"/>
              </w:rPr>
              <w:t>Если я не заключу договор, что будет?</w:t>
            </w:r>
          </w:p>
        </w:tc>
        <w:tc>
          <w:tcPr>
            <w:tcW w:w="6798" w:type="dxa"/>
          </w:tcPr>
          <w:p w:rsidR="0098509D" w:rsidRPr="00666318" w:rsidRDefault="0098509D" w:rsidP="00666318">
            <w:pPr>
              <w:pStyle w:val="a5"/>
              <w:widowControl w:val="0"/>
              <w:ind w:firstLine="318"/>
              <w:jc w:val="both"/>
              <w:rPr>
                <w:color w:val="000000"/>
              </w:rPr>
            </w:pPr>
            <w:r w:rsidRPr="00666318">
              <w:rPr>
                <w:color w:val="000000"/>
              </w:rPr>
              <w:t xml:space="preserve">Подчеркиваем, что к твердым коммунальным отходам относятся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w:t>
            </w:r>
            <w:r w:rsidRPr="00666318">
              <w:rPr>
                <w:color w:val="000000"/>
              </w:rPr>
              <w:lastRenderedPageBreak/>
              <w:t>образующимся в жилых помещениях в процессе потребления физическими лицами.</w:t>
            </w:r>
          </w:p>
          <w:p w:rsidR="0098509D" w:rsidRPr="00666318" w:rsidRDefault="0098509D" w:rsidP="00666318">
            <w:pPr>
              <w:pStyle w:val="a5"/>
              <w:widowControl w:val="0"/>
              <w:ind w:firstLine="318"/>
              <w:jc w:val="both"/>
              <w:rPr>
                <w:color w:val="000000"/>
              </w:rPr>
            </w:pPr>
            <w:r w:rsidRPr="00666318">
              <w:rPr>
                <w:color w:val="000000"/>
              </w:rPr>
              <w:t>Обязанность по внесению платы за коммунальную услугу по обращению с ТКО наступает с 01 января 2019 года.</w:t>
            </w:r>
          </w:p>
          <w:p w:rsidR="0098509D" w:rsidRPr="00666318" w:rsidRDefault="0098509D" w:rsidP="00666318">
            <w:pPr>
              <w:pStyle w:val="a5"/>
              <w:widowControl w:val="0"/>
              <w:ind w:firstLine="318"/>
              <w:jc w:val="both"/>
              <w:rPr>
                <w:color w:val="000000"/>
              </w:rPr>
            </w:pPr>
            <w:r w:rsidRPr="00666318">
              <w:rPr>
                <w:color w:val="000000"/>
              </w:rPr>
              <w:t xml:space="preserve">В случае не заключения договора с региональным оператором, последний вправе направить исковое заявление в суд с требованием к понуждению конкретного лица к заключению договора и взысканием денежных средств за оказанную услугу. В данном случае с </w:t>
            </w:r>
            <w:proofErr w:type="spellStart"/>
            <w:r w:rsidRPr="00666318">
              <w:rPr>
                <w:color w:val="000000"/>
              </w:rPr>
              <w:t>отходообразователя</w:t>
            </w:r>
            <w:proofErr w:type="spellEnd"/>
            <w:r w:rsidRPr="00666318">
              <w:rPr>
                <w:color w:val="000000"/>
              </w:rPr>
              <w:t xml:space="preserve"> будет взыскана не только сумма задолженности, но и судебные расходы, а договор в итоге всё равно придется заключить.</w:t>
            </w:r>
          </w:p>
          <w:p w:rsidR="0098509D" w:rsidRPr="00F37A22" w:rsidRDefault="0098509D" w:rsidP="00694477">
            <w:pPr>
              <w:pStyle w:val="a5"/>
              <w:widowControl w:val="0"/>
              <w:ind w:firstLine="318"/>
              <w:jc w:val="both"/>
              <w:rPr>
                <w:color w:val="000000"/>
              </w:rPr>
            </w:pPr>
            <w:r w:rsidRPr="00666318">
              <w:rPr>
                <w:color w:val="000000"/>
              </w:rPr>
              <w:t xml:space="preserve">Таким образом, за </w:t>
            </w:r>
            <w:proofErr w:type="spellStart"/>
            <w:r w:rsidRPr="00666318">
              <w:rPr>
                <w:color w:val="000000"/>
              </w:rPr>
              <w:t>отходообразователем</w:t>
            </w:r>
            <w:proofErr w:type="spellEnd"/>
            <w:r w:rsidRPr="00666318">
              <w:rPr>
                <w:color w:val="000000"/>
              </w:rPr>
              <w:t xml:space="preserve"> остается выбор о заключении в установленные законом порядке и сроки договора с региональным оператором и несении соответствующих (небольших) расходов, связанных с обращением с ТКО, либо оплачивать образовавшуюся задолженность, </w:t>
            </w:r>
            <w:r w:rsidR="00694477">
              <w:rPr>
                <w:color w:val="000000"/>
              </w:rPr>
              <w:t xml:space="preserve">пеню за не уплату задолженности, </w:t>
            </w:r>
            <w:r w:rsidRPr="00666318">
              <w:rPr>
                <w:color w:val="000000"/>
              </w:rPr>
              <w:t>судебные расходы, расходы, возникающие в процессе исполнительного произво</w:t>
            </w:r>
            <w:r w:rsidR="00F37A22">
              <w:rPr>
                <w:color w:val="000000"/>
              </w:rPr>
              <w:t xml:space="preserve">дства </w:t>
            </w:r>
            <w:r w:rsidR="00F37A22" w:rsidRPr="00694477">
              <w:rPr>
                <w:color w:val="000000"/>
              </w:rPr>
              <w:t>и административные штрафы.</w:t>
            </w:r>
          </w:p>
        </w:tc>
      </w:tr>
      <w:tr w:rsidR="008B5F83" w:rsidRPr="00666318" w:rsidTr="00F37A22">
        <w:tc>
          <w:tcPr>
            <w:tcW w:w="3119" w:type="dxa"/>
          </w:tcPr>
          <w:p w:rsidR="008B5F83" w:rsidRPr="00666318" w:rsidRDefault="008B5F83" w:rsidP="00666318">
            <w:pPr>
              <w:pStyle w:val="a5"/>
              <w:widowControl w:val="0"/>
              <w:rPr>
                <w:color w:val="000000"/>
              </w:rPr>
            </w:pPr>
            <w:r w:rsidRPr="00666318">
              <w:rPr>
                <w:rStyle w:val="a7"/>
                <w:color w:val="000000"/>
              </w:rPr>
              <w:lastRenderedPageBreak/>
              <w:t>У организации уже заключен договор на транспортировку отходов, можно ли не заключать договор с региональным оператором, а пользоваться услугами действующего перевозчика?</w:t>
            </w:r>
          </w:p>
          <w:p w:rsidR="008B5F83" w:rsidRPr="00666318" w:rsidRDefault="008B5F83" w:rsidP="00666318">
            <w:pPr>
              <w:pStyle w:val="a3"/>
              <w:widowControl w:val="0"/>
              <w:ind w:left="0"/>
              <w:contextualSpacing w:val="0"/>
              <w:rPr>
                <w:rFonts w:ascii="Times New Roman" w:hAnsi="Times New Roman" w:cs="Times New Roman"/>
                <w:b/>
                <w:sz w:val="24"/>
                <w:szCs w:val="24"/>
              </w:rPr>
            </w:pPr>
          </w:p>
        </w:tc>
        <w:tc>
          <w:tcPr>
            <w:tcW w:w="6798" w:type="dxa"/>
          </w:tcPr>
          <w:p w:rsidR="008B5F83" w:rsidRPr="00666318" w:rsidRDefault="008B5F83" w:rsidP="00666318">
            <w:pPr>
              <w:pStyle w:val="a5"/>
              <w:widowControl w:val="0"/>
              <w:ind w:firstLine="318"/>
              <w:jc w:val="both"/>
              <w:rPr>
                <w:color w:val="000000"/>
              </w:rPr>
            </w:pPr>
            <w:r w:rsidRPr="00666318">
              <w:rPr>
                <w:color w:val="000000"/>
              </w:rPr>
              <w:t>Обязанность по внесению платы за коммунальную услугу по обращению с твердыми коммунальными отходами возникает с 01 января 2019 года.</w:t>
            </w:r>
          </w:p>
          <w:p w:rsidR="008B5F83" w:rsidRPr="00666318" w:rsidRDefault="008B5F83" w:rsidP="00666318">
            <w:pPr>
              <w:pStyle w:val="a5"/>
              <w:widowControl w:val="0"/>
              <w:ind w:firstLine="318"/>
              <w:jc w:val="both"/>
              <w:rPr>
                <w:color w:val="000000"/>
              </w:rPr>
            </w:pPr>
            <w:r w:rsidRPr="00666318">
              <w:rPr>
                <w:color w:val="000000"/>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что предусмотрено п.4 ст.24.7 Федерального закона «Об отходах производства и потребления» от 24.06.1998 N 89-ФЗ.</w:t>
            </w:r>
          </w:p>
          <w:p w:rsidR="008B5F83" w:rsidRPr="00666318" w:rsidRDefault="008B5F83" w:rsidP="00666318">
            <w:pPr>
              <w:pStyle w:val="a5"/>
              <w:widowControl w:val="0"/>
              <w:ind w:firstLine="318"/>
              <w:jc w:val="both"/>
              <w:rPr>
                <w:color w:val="000000"/>
              </w:rPr>
            </w:pPr>
            <w:r w:rsidRPr="00666318">
              <w:rPr>
                <w:color w:val="000000"/>
              </w:rPr>
              <w:t>Договоры, ранее заключенные собственниками твердых коммунальных отходов (собственниками помещений в многоквартирных домах, собственниками частных домовладений, а также юридическими лицами и индивидуальными предпринимателями, в результате деятельности которых образуются твердые коммунальные отходы) на сбор и вывоз твердых коммунальных отходов, действуют до заключения договора с региональным оператором.</w:t>
            </w:r>
          </w:p>
          <w:p w:rsidR="008B5F83" w:rsidRPr="00666318" w:rsidRDefault="008B5F83" w:rsidP="00666318">
            <w:pPr>
              <w:pStyle w:val="a5"/>
              <w:widowControl w:val="0"/>
              <w:ind w:firstLine="318"/>
              <w:jc w:val="both"/>
              <w:rPr>
                <w:color w:val="000000"/>
              </w:rPr>
            </w:pPr>
            <w:r w:rsidRPr="00666318">
              <w:rPr>
                <w:rStyle w:val="a7"/>
                <w:color w:val="000000"/>
              </w:rPr>
              <w:t xml:space="preserve">Таким образом, обязанность заключить договор на оказание услуг по обращению с твердыми коммунальными отходами возложена на </w:t>
            </w:r>
            <w:proofErr w:type="spellStart"/>
            <w:r w:rsidRPr="00666318">
              <w:rPr>
                <w:rStyle w:val="a7"/>
                <w:color w:val="000000"/>
              </w:rPr>
              <w:t>отходообразователей</w:t>
            </w:r>
            <w:proofErr w:type="spellEnd"/>
            <w:r w:rsidRPr="00666318">
              <w:rPr>
                <w:rStyle w:val="a7"/>
                <w:color w:val="000000"/>
              </w:rPr>
              <w:t xml:space="preserve"> действующим законодательством. С 01 января 2019 года организация, осуществляющая обработку, утилизацию, обезвреживание и захоронение твердых коммунальных отходов – полигон, не вправе будет принимать такие отходы от лиц непоименованных в договорах, заключенных с </w:t>
            </w:r>
            <w:r w:rsidRPr="00666318">
              <w:rPr>
                <w:rStyle w:val="a7"/>
                <w:color w:val="000000"/>
              </w:rPr>
              <w:lastRenderedPageBreak/>
              <w:t>региональным оператором.</w:t>
            </w:r>
          </w:p>
          <w:p w:rsidR="008B5F83" w:rsidRPr="00F37A22" w:rsidRDefault="008B5F83" w:rsidP="00F37A22">
            <w:pPr>
              <w:pStyle w:val="a5"/>
              <w:widowControl w:val="0"/>
              <w:ind w:firstLine="318"/>
              <w:jc w:val="both"/>
              <w:rPr>
                <w:color w:val="000000"/>
              </w:rPr>
            </w:pPr>
            <w:r w:rsidRPr="00666318">
              <w:rPr>
                <w:color w:val="000000"/>
              </w:rPr>
              <w:t>Действующий перевозчик может продолжить оказывать услуги по транспортированию ТКО только в случае победы на торгах, проводимых региональным оператором в порядке, установленном Федеральным законом</w:t>
            </w:r>
            <w:r w:rsidR="009602C8">
              <w:rPr>
                <w:color w:val="000000"/>
              </w:rPr>
              <w:t xml:space="preserve"> от 05.04.2013 № 44-ФЗ</w:t>
            </w:r>
            <w:r w:rsidRPr="00666318">
              <w:rPr>
                <w:color w:val="000000"/>
              </w:rPr>
              <w:t xml:space="preserve"> «О контрактной системе в сфере закупок товаров, работ, услуг для обеспечения госуда</w:t>
            </w:r>
            <w:r w:rsidR="009602C8">
              <w:rPr>
                <w:color w:val="000000"/>
              </w:rPr>
              <w:t>рственных и муниципальных нужд», постановлением Правительства Сахалинской области от 16.08.17 № 381 (в ред. от 16.11.2018) «Об утверждении условий проведения торгов на осуществление транспортирования твердых коммунальных отходов на территории Сахалинской области.</w:t>
            </w:r>
          </w:p>
        </w:tc>
      </w:tr>
      <w:tr w:rsidR="00A56E93" w:rsidRPr="00666318" w:rsidTr="00F37A22">
        <w:tc>
          <w:tcPr>
            <w:tcW w:w="3119" w:type="dxa"/>
          </w:tcPr>
          <w:p w:rsidR="00A56E93" w:rsidRPr="00666318" w:rsidRDefault="00A56E93" w:rsidP="00666318">
            <w:pPr>
              <w:pStyle w:val="a3"/>
              <w:widowControl w:val="0"/>
              <w:ind w:left="0"/>
              <w:contextualSpacing w:val="0"/>
              <w:rPr>
                <w:rFonts w:ascii="Times New Roman" w:hAnsi="Times New Roman" w:cs="Times New Roman"/>
                <w:b/>
                <w:sz w:val="24"/>
                <w:szCs w:val="24"/>
              </w:rPr>
            </w:pPr>
            <w:r w:rsidRPr="00666318">
              <w:rPr>
                <w:rFonts w:ascii="Times New Roman" w:hAnsi="Times New Roman" w:cs="Times New Roman"/>
                <w:b/>
                <w:sz w:val="24"/>
                <w:szCs w:val="24"/>
              </w:rPr>
              <w:lastRenderedPageBreak/>
              <w:t>Какова стоимость услуги для физических лиц</w:t>
            </w:r>
          </w:p>
        </w:tc>
        <w:tc>
          <w:tcPr>
            <w:tcW w:w="6798" w:type="dxa"/>
          </w:tcPr>
          <w:p w:rsidR="00E60AA9" w:rsidRPr="009602C8" w:rsidRDefault="00A56E93" w:rsidP="009602C8">
            <w:pPr>
              <w:pStyle w:val="a3"/>
              <w:widowControl w:val="0"/>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rPr>
              <w:t>Физические лица оплачивают услугу из расчёта 4 рубля за 1м</w:t>
            </w:r>
            <w:r w:rsidRPr="00666318">
              <w:rPr>
                <w:rFonts w:ascii="Times New Roman" w:hAnsi="Times New Roman" w:cs="Times New Roman"/>
                <w:sz w:val="24"/>
                <w:szCs w:val="24"/>
                <w:vertAlign w:val="superscript"/>
              </w:rPr>
              <w:t xml:space="preserve">2 </w:t>
            </w:r>
            <w:r w:rsidRPr="00666318">
              <w:rPr>
                <w:rFonts w:ascii="Times New Roman" w:hAnsi="Times New Roman" w:cs="Times New Roman"/>
                <w:sz w:val="24"/>
                <w:szCs w:val="24"/>
              </w:rPr>
              <w:t>общей площади квартиры, не зависимо от количества проживающих</w:t>
            </w:r>
            <w:r w:rsidR="00CA3652" w:rsidRPr="00666318">
              <w:rPr>
                <w:rFonts w:ascii="Times New Roman" w:hAnsi="Times New Roman" w:cs="Times New Roman"/>
                <w:sz w:val="24"/>
                <w:szCs w:val="24"/>
              </w:rPr>
              <w:t xml:space="preserve"> и места проживания</w:t>
            </w:r>
            <w:r w:rsidRPr="00666318">
              <w:rPr>
                <w:rFonts w:ascii="Times New Roman" w:hAnsi="Times New Roman" w:cs="Times New Roman"/>
                <w:sz w:val="24"/>
                <w:szCs w:val="24"/>
              </w:rPr>
              <w:t>.</w:t>
            </w:r>
          </w:p>
        </w:tc>
      </w:tr>
      <w:tr w:rsidR="00A56E93" w:rsidRPr="00666318" w:rsidTr="00F37A22">
        <w:tc>
          <w:tcPr>
            <w:tcW w:w="3119" w:type="dxa"/>
          </w:tcPr>
          <w:p w:rsidR="00A56E93" w:rsidRPr="00666318" w:rsidRDefault="00A56E93" w:rsidP="009602C8">
            <w:pPr>
              <w:pStyle w:val="a3"/>
              <w:widowControl w:val="0"/>
              <w:ind w:left="0"/>
              <w:contextualSpacing w:val="0"/>
              <w:rPr>
                <w:rFonts w:ascii="Times New Roman" w:hAnsi="Times New Roman" w:cs="Times New Roman"/>
                <w:b/>
                <w:sz w:val="24"/>
                <w:szCs w:val="24"/>
              </w:rPr>
            </w:pPr>
            <w:r w:rsidRPr="00666318">
              <w:rPr>
                <w:rFonts w:ascii="Times New Roman" w:hAnsi="Times New Roman" w:cs="Times New Roman"/>
                <w:b/>
                <w:sz w:val="24"/>
                <w:szCs w:val="24"/>
              </w:rPr>
              <w:t xml:space="preserve">Какова стоимость услуги для </w:t>
            </w:r>
            <w:r w:rsidR="009602C8">
              <w:rPr>
                <w:rFonts w:ascii="Times New Roman" w:hAnsi="Times New Roman" w:cs="Times New Roman"/>
                <w:b/>
                <w:sz w:val="24"/>
                <w:szCs w:val="24"/>
              </w:rPr>
              <w:t>юридически</w:t>
            </w:r>
            <w:r w:rsidRPr="00666318">
              <w:rPr>
                <w:rFonts w:ascii="Times New Roman" w:hAnsi="Times New Roman" w:cs="Times New Roman"/>
                <w:b/>
                <w:sz w:val="24"/>
                <w:szCs w:val="24"/>
              </w:rPr>
              <w:t>х лиц</w:t>
            </w:r>
          </w:p>
        </w:tc>
        <w:tc>
          <w:tcPr>
            <w:tcW w:w="6798" w:type="dxa"/>
          </w:tcPr>
          <w:p w:rsidR="00A56E93" w:rsidRPr="00666318" w:rsidRDefault="00A56E93" w:rsidP="00666318">
            <w:pPr>
              <w:pStyle w:val="a3"/>
              <w:widowControl w:val="0"/>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rPr>
              <w:t>Юридические лица оплачивают услугу из расчёта 608,26 руб. за 1м</w:t>
            </w:r>
            <w:r w:rsidRPr="00666318">
              <w:rPr>
                <w:rFonts w:ascii="Times New Roman" w:hAnsi="Times New Roman" w:cs="Times New Roman"/>
                <w:sz w:val="24"/>
                <w:szCs w:val="24"/>
                <w:vertAlign w:val="superscript"/>
              </w:rPr>
              <w:t>3</w:t>
            </w:r>
            <w:r w:rsidRPr="00666318">
              <w:rPr>
                <w:rFonts w:ascii="Times New Roman" w:hAnsi="Times New Roman" w:cs="Times New Roman"/>
                <w:sz w:val="24"/>
                <w:szCs w:val="24"/>
              </w:rPr>
              <w:t xml:space="preserve"> по:</w:t>
            </w:r>
          </w:p>
          <w:p w:rsidR="00A56E93" w:rsidRPr="00666318" w:rsidRDefault="00A56E93" w:rsidP="00666318">
            <w:pPr>
              <w:pStyle w:val="a3"/>
              <w:widowControl w:val="0"/>
              <w:numPr>
                <w:ilvl w:val="0"/>
                <w:numId w:val="4"/>
              </w:numPr>
              <w:ind w:left="0" w:firstLine="318"/>
              <w:contextualSpacing w:val="0"/>
              <w:jc w:val="both"/>
              <w:rPr>
                <w:rFonts w:ascii="Times New Roman" w:hAnsi="Times New Roman" w:cs="Times New Roman"/>
                <w:sz w:val="24"/>
                <w:szCs w:val="24"/>
              </w:rPr>
            </w:pPr>
            <w:proofErr w:type="gramStart"/>
            <w:r w:rsidRPr="00666318">
              <w:rPr>
                <w:rFonts w:ascii="Times New Roman" w:hAnsi="Times New Roman" w:cs="Times New Roman"/>
                <w:sz w:val="24"/>
                <w:szCs w:val="24"/>
              </w:rPr>
              <w:t>для организаций</w:t>
            </w:r>
            <w:proofErr w:type="gramEnd"/>
            <w:r w:rsidRPr="00666318">
              <w:rPr>
                <w:rFonts w:ascii="Times New Roman" w:hAnsi="Times New Roman" w:cs="Times New Roman"/>
                <w:sz w:val="24"/>
                <w:szCs w:val="24"/>
              </w:rPr>
              <w:t xml:space="preserve"> имеющих собственные места накопления ТКО – по заявленному объёму</w:t>
            </w:r>
            <w:r w:rsidR="00CA3652" w:rsidRPr="00666318">
              <w:rPr>
                <w:rFonts w:ascii="Times New Roman" w:hAnsi="Times New Roman" w:cs="Times New Roman"/>
                <w:sz w:val="24"/>
                <w:szCs w:val="24"/>
              </w:rPr>
              <w:t xml:space="preserve"> указанному в договоре</w:t>
            </w:r>
            <w:r w:rsidRPr="00666318">
              <w:rPr>
                <w:rFonts w:ascii="Times New Roman" w:hAnsi="Times New Roman" w:cs="Times New Roman"/>
                <w:sz w:val="24"/>
                <w:szCs w:val="24"/>
              </w:rPr>
              <w:t>;</w:t>
            </w:r>
          </w:p>
          <w:p w:rsidR="00E60AA9" w:rsidRPr="009602C8" w:rsidRDefault="00A56E93" w:rsidP="009602C8">
            <w:pPr>
              <w:pStyle w:val="a3"/>
              <w:widowControl w:val="0"/>
              <w:numPr>
                <w:ilvl w:val="0"/>
                <w:numId w:val="4"/>
              </w:numPr>
              <w:ind w:left="0" w:firstLine="318"/>
              <w:contextualSpacing w:val="0"/>
              <w:jc w:val="both"/>
              <w:rPr>
                <w:rFonts w:ascii="Times New Roman" w:hAnsi="Times New Roman" w:cs="Times New Roman"/>
                <w:sz w:val="24"/>
                <w:szCs w:val="24"/>
              </w:rPr>
            </w:pPr>
            <w:proofErr w:type="gramStart"/>
            <w:r w:rsidRPr="00666318">
              <w:rPr>
                <w:rFonts w:ascii="Times New Roman" w:hAnsi="Times New Roman" w:cs="Times New Roman"/>
                <w:sz w:val="24"/>
                <w:szCs w:val="24"/>
              </w:rPr>
              <w:t>для организаций</w:t>
            </w:r>
            <w:proofErr w:type="gramEnd"/>
            <w:r w:rsidRPr="00666318">
              <w:rPr>
                <w:rFonts w:ascii="Times New Roman" w:hAnsi="Times New Roman" w:cs="Times New Roman"/>
                <w:sz w:val="24"/>
                <w:szCs w:val="24"/>
              </w:rPr>
              <w:t xml:space="preserve"> не имеющих собственные места накопления ТКО – по</w:t>
            </w:r>
            <w:r w:rsidR="00CA3652" w:rsidRPr="00666318">
              <w:rPr>
                <w:rFonts w:ascii="Times New Roman" w:hAnsi="Times New Roman" w:cs="Times New Roman"/>
                <w:sz w:val="24"/>
                <w:szCs w:val="24"/>
              </w:rPr>
              <w:t xml:space="preserve"> расчёту в соответствии с утверждённым</w:t>
            </w:r>
            <w:r w:rsidRPr="00666318">
              <w:rPr>
                <w:rFonts w:ascii="Times New Roman" w:hAnsi="Times New Roman" w:cs="Times New Roman"/>
                <w:sz w:val="24"/>
                <w:szCs w:val="24"/>
              </w:rPr>
              <w:t xml:space="preserve"> </w:t>
            </w:r>
            <w:proofErr w:type="spellStart"/>
            <w:r w:rsidRPr="00666318">
              <w:rPr>
                <w:rFonts w:ascii="Times New Roman" w:hAnsi="Times New Roman" w:cs="Times New Roman"/>
                <w:sz w:val="24"/>
                <w:szCs w:val="24"/>
              </w:rPr>
              <w:t>Министерстерством</w:t>
            </w:r>
            <w:proofErr w:type="spellEnd"/>
            <w:r w:rsidRPr="00666318">
              <w:rPr>
                <w:rFonts w:ascii="Times New Roman" w:hAnsi="Times New Roman" w:cs="Times New Roman"/>
                <w:sz w:val="24"/>
                <w:szCs w:val="24"/>
              </w:rPr>
              <w:t xml:space="preserve"> ЖКХ </w:t>
            </w:r>
            <w:r w:rsidR="00CA3652" w:rsidRPr="00666318">
              <w:rPr>
                <w:rFonts w:ascii="Times New Roman" w:hAnsi="Times New Roman" w:cs="Times New Roman"/>
                <w:sz w:val="24"/>
                <w:szCs w:val="24"/>
              </w:rPr>
              <w:t>нормативами</w:t>
            </w:r>
            <w:r w:rsidRPr="00666318">
              <w:rPr>
                <w:rFonts w:ascii="Times New Roman" w:hAnsi="Times New Roman" w:cs="Times New Roman"/>
                <w:sz w:val="24"/>
                <w:szCs w:val="24"/>
              </w:rPr>
              <w:t>.</w:t>
            </w:r>
          </w:p>
        </w:tc>
      </w:tr>
      <w:tr w:rsidR="00E60AA9" w:rsidRPr="00666318" w:rsidTr="00F37A22">
        <w:tc>
          <w:tcPr>
            <w:tcW w:w="3119" w:type="dxa"/>
          </w:tcPr>
          <w:p w:rsidR="00E60AA9" w:rsidRPr="00666318" w:rsidRDefault="00E60AA9" w:rsidP="00666318">
            <w:pPr>
              <w:pStyle w:val="a5"/>
              <w:widowControl w:val="0"/>
              <w:rPr>
                <w:color w:val="000000"/>
              </w:rPr>
            </w:pPr>
            <w:r w:rsidRPr="00666318">
              <w:rPr>
                <w:rStyle w:val="a7"/>
                <w:color w:val="000000"/>
              </w:rPr>
              <w:t>Уменьшение платы статьи «содержание общего имущества» для собственников многоквартирных домов, с учетом того, что расходы на обращение с ТКО будут оплачиваться региональному оператору.</w:t>
            </w:r>
          </w:p>
          <w:p w:rsidR="00E60AA9" w:rsidRPr="00666318" w:rsidRDefault="00E60AA9" w:rsidP="00666318">
            <w:pPr>
              <w:pStyle w:val="a3"/>
              <w:widowControl w:val="0"/>
              <w:ind w:left="0"/>
              <w:contextualSpacing w:val="0"/>
              <w:rPr>
                <w:rFonts w:ascii="Times New Roman" w:hAnsi="Times New Roman" w:cs="Times New Roman"/>
                <w:b/>
                <w:sz w:val="24"/>
                <w:szCs w:val="24"/>
              </w:rPr>
            </w:pPr>
          </w:p>
        </w:tc>
        <w:tc>
          <w:tcPr>
            <w:tcW w:w="6798" w:type="dxa"/>
          </w:tcPr>
          <w:p w:rsidR="00E60AA9" w:rsidRPr="00666318" w:rsidRDefault="00E60AA9" w:rsidP="00666318">
            <w:pPr>
              <w:widowControl w:val="0"/>
              <w:spacing w:before="100" w:beforeAutospacing="1" w:after="100" w:afterAutospacing="1"/>
              <w:ind w:firstLine="318"/>
              <w:jc w:val="both"/>
              <w:rPr>
                <w:rFonts w:ascii="Times New Roman" w:eastAsia="Times New Roman" w:hAnsi="Times New Roman" w:cs="Times New Roman"/>
                <w:color w:val="000000"/>
                <w:sz w:val="24"/>
                <w:szCs w:val="24"/>
                <w:lang w:eastAsia="ru-RU"/>
              </w:rPr>
            </w:pPr>
            <w:r w:rsidRPr="00666318">
              <w:rPr>
                <w:rFonts w:ascii="Times New Roman" w:eastAsia="Times New Roman" w:hAnsi="Times New Roman" w:cs="Times New Roman"/>
                <w:color w:val="000000"/>
                <w:sz w:val="24"/>
                <w:szCs w:val="24"/>
                <w:lang w:eastAsia="ru-RU"/>
              </w:rPr>
              <w:t>Расходы по статье «содержание общего имущества» для собственников многоквартирных домов должны быть уменьшены, поскольку из данной статьи будет исключена услуга по вывозу твердых бытовых отходов. Сделать это должна организация осуществляющая управление многоквартирным домом (управляющая компания, товарищество собственников жилья, жилищный кооператив или иной специализированный потребительский кооператив).</w:t>
            </w:r>
          </w:p>
          <w:p w:rsidR="00EA7620" w:rsidRDefault="001D737B" w:rsidP="00EA7620">
            <w:pPr>
              <w:widowControl w:val="0"/>
              <w:spacing w:before="100" w:beforeAutospacing="1" w:after="100" w:afterAutospacing="1"/>
              <w:ind w:firstLine="318"/>
              <w:jc w:val="both"/>
              <w:rPr>
                <w:rFonts w:ascii="Times New Roman" w:eastAsia="Times New Roman" w:hAnsi="Times New Roman" w:cs="Times New Roman"/>
                <w:color w:val="000000"/>
                <w:sz w:val="24"/>
                <w:szCs w:val="24"/>
                <w:lang w:eastAsia="ru-RU"/>
              </w:rPr>
            </w:pPr>
            <w:r w:rsidRPr="00666318">
              <w:rPr>
                <w:rFonts w:ascii="Times New Roman" w:eastAsia="Times New Roman" w:hAnsi="Times New Roman" w:cs="Times New Roman"/>
                <w:color w:val="000000"/>
                <w:sz w:val="24"/>
                <w:szCs w:val="24"/>
                <w:lang w:eastAsia="ru-RU"/>
              </w:rPr>
              <w:t xml:space="preserve">С 01.01.2019 года оплата услуг по вывозу твёрдых коммунальных отходов населением, будет производится на основании </w:t>
            </w:r>
            <w:r w:rsidR="00EA7620" w:rsidRPr="00666318">
              <w:rPr>
                <w:rFonts w:ascii="Times New Roman" w:eastAsia="Times New Roman" w:hAnsi="Times New Roman" w:cs="Times New Roman"/>
                <w:color w:val="000000"/>
                <w:sz w:val="24"/>
                <w:szCs w:val="24"/>
                <w:lang w:eastAsia="ru-RU"/>
              </w:rPr>
              <w:t>отдельной квитанции,</w:t>
            </w:r>
            <w:r w:rsidRPr="00666318">
              <w:rPr>
                <w:rFonts w:ascii="Times New Roman" w:eastAsia="Times New Roman" w:hAnsi="Times New Roman" w:cs="Times New Roman"/>
                <w:color w:val="000000"/>
                <w:sz w:val="24"/>
                <w:szCs w:val="24"/>
                <w:lang w:eastAsia="ru-RU"/>
              </w:rPr>
              <w:t xml:space="preserve"> выставленной АО «Управление по обращению с отходами</w:t>
            </w:r>
            <w:r w:rsidR="00EA7620">
              <w:rPr>
                <w:rFonts w:ascii="Times New Roman" w:eastAsia="Times New Roman" w:hAnsi="Times New Roman" w:cs="Times New Roman"/>
                <w:color w:val="000000"/>
                <w:sz w:val="24"/>
                <w:szCs w:val="24"/>
                <w:lang w:eastAsia="ru-RU"/>
              </w:rPr>
              <w:t>».</w:t>
            </w:r>
          </w:p>
          <w:p w:rsidR="00E60AA9" w:rsidRPr="009602C8" w:rsidRDefault="001D737B" w:rsidP="00EA7620">
            <w:pPr>
              <w:widowControl w:val="0"/>
              <w:spacing w:before="100" w:beforeAutospacing="1" w:after="100" w:afterAutospacing="1"/>
              <w:ind w:firstLine="318"/>
              <w:jc w:val="both"/>
              <w:rPr>
                <w:rFonts w:ascii="Times New Roman" w:eastAsia="Times New Roman" w:hAnsi="Times New Roman" w:cs="Times New Roman"/>
                <w:color w:val="000000"/>
                <w:sz w:val="24"/>
                <w:szCs w:val="24"/>
                <w:lang w:eastAsia="ru-RU"/>
              </w:rPr>
            </w:pPr>
            <w:r w:rsidRPr="00666318">
              <w:rPr>
                <w:rFonts w:ascii="Times New Roman" w:eastAsia="Times New Roman" w:hAnsi="Times New Roman" w:cs="Times New Roman"/>
                <w:color w:val="000000"/>
                <w:sz w:val="24"/>
                <w:szCs w:val="24"/>
                <w:lang w:eastAsia="ru-RU"/>
              </w:rPr>
              <w:t>Данная квитанция будет разослана вместе с квитанцией за электроэнергию.</w:t>
            </w:r>
          </w:p>
        </w:tc>
      </w:tr>
      <w:tr w:rsidR="00A56E93" w:rsidRPr="00666318" w:rsidTr="00F37A22">
        <w:tc>
          <w:tcPr>
            <w:tcW w:w="3119" w:type="dxa"/>
          </w:tcPr>
          <w:p w:rsidR="00A56E93" w:rsidRPr="009602C8" w:rsidRDefault="00A56E93" w:rsidP="00666318">
            <w:pPr>
              <w:pStyle w:val="a3"/>
              <w:widowControl w:val="0"/>
              <w:ind w:left="0"/>
              <w:contextualSpacing w:val="0"/>
              <w:rPr>
                <w:rFonts w:ascii="Times New Roman" w:hAnsi="Times New Roman" w:cs="Times New Roman"/>
                <w:b/>
                <w:sz w:val="24"/>
                <w:szCs w:val="24"/>
                <w:highlight w:val="yellow"/>
              </w:rPr>
            </w:pPr>
            <w:r w:rsidRPr="009D3D8D">
              <w:rPr>
                <w:rFonts w:ascii="Times New Roman" w:hAnsi="Times New Roman" w:cs="Times New Roman"/>
                <w:b/>
                <w:sz w:val="24"/>
                <w:szCs w:val="24"/>
              </w:rPr>
              <w:t>Каков механизм получения услуги</w:t>
            </w:r>
          </w:p>
        </w:tc>
        <w:tc>
          <w:tcPr>
            <w:tcW w:w="6798" w:type="dxa"/>
          </w:tcPr>
          <w:p w:rsidR="00A56E93" w:rsidRPr="00936603" w:rsidRDefault="00A56E93" w:rsidP="00666318">
            <w:pPr>
              <w:pStyle w:val="a3"/>
              <w:widowControl w:val="0"/>
              <w:ind w:left="0" w:firstLine="318"/>
              <w:contextualSpacing w:val="0"/>
              <w:jc w:val="both"/>
              <w:rPr>
                <w:rFonts w:ascii="Times New Roman" w:hAnsi="Times New Roman" w:cs="Times New Roman"/>
                <w:sz w:val="24"/>
                <w:szCs w:val="24"/>
              </w:rPr>
            </w:pPr>
            <w:r w:rsidRPr="00936603">
              <w:rPr>
                <w:rFonts w:ascii="Times New Roman" w:hAnsi="Times New Roman" w:cs="Times New Roman"/>
                <w:sz w:val="24"/>
                <w:szCs w:val="24"/>
              </w:rPr>
              <w:t xml:space="preserve">Вывоз ТКО будет производиться с </w:t>
            </w:r>
            <w:r w:rsidR="00FF0203" w:rsidRPr="00936603">
              <w:rPr>
                <w:rFonts w:ascii="Times New Roman" w:hAnsi="Times New Roman" w:cs="Times New Roman"/>
                <w:sz w:val="24"/>
                <w:szCs w:val="24"/>
              </w:rPr>
              <w:t xml:space="preserve">зафиксированных </w:t>
            </w:r>
            <w:r w:rsidRPr="00936603">
              <w:rPr>
                <w:rFonts w:ascii="Times New Roman" w:hAnsi="Times New Roman" w:cs="Times New Roman"/>
                <w:sz w:val="24"/>
                <w:szCs w:val="24"/>
              </w:rPr>
              <w:t xml:space="preserve">мест накопления </w:t>
            </w:r>
            <w:r w:rsidR="00FF0203" w:rsidRPr="00936603">
              <w:rPr>
                <w:rFonts w:ascii="Times New Roman" w:hAnsi="Times New Roman" w:cs="Times New Roman"/>
                <w:sz w:val="24"/>
                <w:szCs w:val="24"/>
              </w:rPr>
              <w:t>по установленному региональным оператором графику, предварительно согласованному с Управляющими Компаниями многоквартирных домов, жителями индивидуальных частных домов и юридическими организациями, которые имеют собственные места накопления ТКО.</w:t>
            </w:r>
          </w:p>
          <w:p w:rsidR="00FF0203" w:rsidRPr="00936603" w:rsidRDefault="00FF0203" w:rsidP="00666318">
            <w:pPr>
              <w:pStyle w:val="a3"/>
              <w:widowControl w:val="0"/>
              <w:ind w:left="0" w:firstLine="318"/>
              <w:contextualSpacing w:val="0"/>
              <w:jc w:val="both"/>
              <w:rPr>
                <w:rFonts w:ascii="Times New Roman" w:hAnsi="Times New Roman" w:cs="Times New Roman"/>
                <w:sz w:val="24"/>
                <w:szCs w:val="24"/>
              </w:rPr>
            </w:pPr>
            <w:r w:rsidRPr="00936603">
              <w:rPr>
                <w:rFonts w:ascii="Times New Roman" w:hAnsi="Times New Roman" w:cs="Times New Roman"/>
                <w:sz w:val="24"/>
                <w:szCs w:val="24"/>
              </w:rPr>
              <w:t>Данную работу по заказу регионального оператора будет выполнять выбранный им перевозчик.</w:t>
            </w:r>
          </w:p>
          <w:p w:rsidR="00FF0203" w:rsidRPr="00936603" w:rsidRDefault="00FF0203" w:rsidP="00666318">
            <w:pPr>
              <w:pStyle w:val="a3"/>
              <w:widowControl w:val="0"/>
              <w:ind w:left="0" w:firstLine="318"/>
              <w:contextualSpacing w:val="0"/>
              <w:jc w:val="both"/>
              <w:rPr>
                <w:rFonts w:ascii="Times New Roman" w:hAnsi="Times New Roman" w:cs="Times New Roman"/>
                <w:b/>
                <w:sz w:val="24"/>
                <w:szCs w:val="24"/>
              </w:rPr>
            </w:pPr>
            <w:r w:rsidRPr="00936603">
              <w:rPr>
                <w:rFonts w:ascii="Times New Roman" w:hAnsi="Times New Roman" w:cs="Times New Roman"/>
                <w:b/>
                <w:sz w:val="24"/>
                <w:szCs w:val="24"/>
              </w:rPr>
              <w:t>Перевозчик обязан</w:t>
            </w:r>
            <w:r w:rsidRPr="00936603">
              <w:rPr>
                <w:rFonts w:ascii="Times New Roman" w:hAnsi="Times New Roman" w:cs="Times New Roman"/>
                <w:sz w:val="24"/>
                <w:szCs w:val="24"/>
              </w:rPr>
              <w:t xml:space="preserve"> в установленное графиком время произвести освобождение </w:t>
            </w:r>
            <w:r w:rsidR="00936603" w:rsidRPr="00936603">
              <w:rPr>
                <w:rFonts w:ascii="Times New Roman" w:hAnsi="Times New Roman" w:cs="Times New Roman"/>
                <w:sz w:val="24"/>
                <w:szCs w:val="24"/>
              </w:rPr>
              <w:t>контейнеров (бункеров) для</w:t>
            </w:r>
            <w:r w:rsidRPr="00936603">
              <w:rPr>
                <w:rFonts w:ascii="Times New Roman" w:hAnsi="Times New Roman" w:cs="Times New Roman"/>
                <w:sz w:val="24"/>
                <w:szCs w:val="24"/>
              </w:rPr>
              <w:t xml:space="preserve"> накопления ТКО и в </w:t>
            </w:r>
            <w:r w:rsidRPr="00936603">
              <w:rPr>
                <w:rFonts w:ascii="Times New Roman" w:hAnsi="Times New Roman" w:cs="Times New Roman"/>
                <w:b/>
                <w:sz w:val="24"/>
                <w:szCs w:val="24"/>
              </w:rPr>
              <w:t xml:space="preserve">случае его просыпания в момент </w:t>
            </w:r>
            <w:r w:rsidRPr="00936603">
              <w:rPr>
                <w:rFonts w:ascii="Times New Roman" w:hAnsi="Times New Roman" w:cs="Times New Roman"/>
                <w:b/>
                <w:sz w:val="24"/>
                <w:szCs w:val="24"/>
              </w:rPr>
              <w:lastRenderedPageBreak/>
              <w:t>погрузки, зачистить это место.</w:t>
            </w:r>
          </w:p>
          <w:p w:rsidR="00FF0203" w:rsidRPr="009D3D8D" w:rsidRDefault="00FF0203" w:rsidP="00666318">
            <w:pPr>
              <w:pStyle w:val="a3"/>
              <w:widowControl w:val="0"/>
              <w:ind w:left="0" w:firstLine="318"/>
              <w:contextualSpacing w:val="0"/>
              <w:jc w:val="both"/>
              <w:rPr>
                <w:rFonts w:ascii="Times New Roman" w:hAnsi="Times New Roman" w:cs="Times New Roman"/>
                <w:color w:val="000000" w:themeColor="text1"/>
                <w:sz w:val="24"/>
                <w:szCs w:val="24"/>
              </w:rPr>
            </w:pPr>
            <w:r w:rsidRPr="009D3D8D">
              <w:rPr>
                <w:rFonts w:ascii="Times New Roman" w:hAnsi="Times New Roman" w:cs="Times New Roman"/>
                <w:color w:val="000000" w:themeColor="text1"/>
                <w:sz w:val="24"/>
                <w:szCs w:val="24"/>
              </w:rPr>
              <w:t>В случае пикового накопления ТКО</w:t>
            </w:r>
            <w:r w:rsidR="009D3D8D" w:rsidRPr="009D3D8D">
              <w:rPr>
                <w:rFonts w:ascii="Times New Roman" w:hAnsi="Times New Roman" w:cs="Times New Roman"/>
                <w:color w:val="000000" w:themeColor="text1"/>
                <w:sz w:val="24"/>
                <w:szCs w:val="24"/>
              </w:rPr>
              <w:t xml:space="preserve"> (праздничные дни и т.п.)</w:t>
            </w:r>
            <w:r w:rsidRPr="009D3D8D">
              <w:rPr>
                <w:rFonts w:ascii="Times New Roman" w:hAnsi="Times New Roman" w:cs="Times New Roman"/>
                <w:color w:val="000000" w:themeColor="text1"/>
                <w:sz w:val="24"/>
                <w:szCs w:val="24"/>
              </w:rPr>
              <w:t xml:space="preserve"> региональный опера</w:t>
            </w:r>
            <w:r w:rsidR="009D3D8D" w:rsidRPr="009D3D8D">
              <w:rPr>
                <w:rFonts w:ascii="Times New Roman" w:hAnsi="Times New Roman" w:cs="Times New Roman"/>
                <w:color w:val="000000" w:themeColor="text1"/>
                <w:sz w:val="24"/>
                <w:szCs w:val="24"/>
              </w:rPr>
              <w:t>тор при получении соответствующей заявки обязан организовать дополнительный</w:t>
            </w:r>
            <w:r w:rsidRPr="009D3D8D">
              <w:rPr>
                <w:rFonts w:ascii="Times New Roman" w:hAnsi="Times New Roman" w:cs="Times New Roman"/>
                <w:color w:val="000000" w:themeColor="text1"/>
                <w:sz w:val="24"/>
                <w:szCs w:val="24"/>
              </w:rPr>
              <w:t xml:space="preserve"> вывоз образованного ТКО.</w:t>
            </w:r>
          </w:p>
          <w:p w:rsidR="00FF0203" w:rsidRPr="009602C8" w:rsidRDefault="00FF0203" w:rsidP="00666318">
            <w:pPr>
              <w:pStyle w:val="a3"/>
              <w:widowControl w:val="0"/>
              <w:ind w:left="0" w:firstLine="318"/>
              <w:contextualSpacing w:val="0"/>
              <w:jc w:val="both"/>
              <w:rPr>
                <w:rFonts w:ascii="Times New Roman" w:hAnsi="Times New Roman" w:cs="Times New Roman"/>
                <w:color w:val="000000" w:themeColor="text1"/>
                <w:sz w:val="24"/>
                <w:szCs w:val="24"/>
                <w:highlight w:val="yellow"/>
              </w:rPr>
            </w:pPr>
            <w:r w:rsidRPr="009D3D8D">
              <w:rPr>
                <w:rFonts w:ascii="Times New Roman" w:hAnsi="Times New Roman" w:cs="Times New Roman"/>
                <w:color w:val="000000" w:themeColor="text1"/>
                <w:sz w:val="24"/>
                <w:szCs w:val="24"/>
              </w:rPr>
              <w:t>В частном секторе, где нет официально установленных мест накопления ТКО, вывоз может производиться по графику, который предварительно доведён до жителей данного района (улицы)</w:t>
            </w:r>
            <w:r w:rsidR="00F70588" w:rsidRPr="009D3D8D">
              <w:rPr>
                <w:rFonts w:ascii="Times New Roman" w:hAnsi="Times New Roman" w:cs="Times New Roman"/>
                <w:color w:val="000000" w:themeColor="text1"/>
                <w:sz w:val="24"/>
                <w:szCs w:val="24"/>
              </w:rPr>
              <w:t>.</w:t>
            </w:r>
          </w:p>
        </w:tc>
      </w:tr>
      <w:tr w:rsidR="00F70588" w:rsidRPr="00666318" w:rsidTr="00F37A22">
        <w:tc>
          <w:tcPr>
            <w:tcW w:w="3119" w:type="dxa"/>
          </w:tcPr>
          <w:p w:rsidR="00F70588" w:rsidRPr="00666318" w:rsidRDefault="008B5F83" w:rsidP="00666318">
            <w:pPr>
              <w:pStyle w:val="a3"/>
              <w:widowControl w:val="0"/>
              <w:ind w:left="0"/>
              <w:contextualSpacing w:val="0"/>
              <w:rPr>
                <w:rFonts w:ascii="Times New Roman" w:hAnsi="Times New Roman" w:cs="Times New Roman"/>
                <w:b/>
                <w:sz w:val="24"/>
                <w:szCs w:val="24"/>
              </w:rPr>
            </w:pPr>
            <w:r w:rsidRPr="00666318">
              <w:rPr>
                <w:rFonts w:ascii="Times New Roman" w:hAnsi="Times New Roman" w:cs="Times New Roman"/>
                <w:b/>
                <w:sz w:val="24"/>
                <w:szCs w:val="24"/>
              </w:rPr>
              <w:lastRenderedPageBreak/>
              <w:t>Обязанность по содержанию контейнерных площадок</w:t>
            </w:r>
          </w:p>
        </w:tc>
        <w:tc>
          <w:tcPr>
            <w:tcW w:w="6798" w:type="dxa"/>
          </w:tcPr>
          <w:p w:rsidR="00694477" w:rsidRDefault="00E60AA9" w:rsidP="00694477">
            <w:pPr>
              <w:pStyle w:val="a5"/>
              <w:widowControl w:val="0"/>
              <w:ind w:firstLine="318"/>
              <w:jc w:val="both"/>
              <w:rPr>
                <w:color w:val="000000"/>
              </w:rPr>
            </w:pPr>
            <w:r w:rsidRPr="00666318">
              <w:rPr>
                <w:color w:val="000000"/>
              </w:rPr>
              <w:t>Региональный оператор несет ответственность за обращение с твердыми коммунальными отходами с момента погрузки таких отходов в мусоровоз в местах сбора и накопления твердых коммунальных отходов. При этом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w:t>
            </w:r>
            <w:r w:rsidR="00936603">
              <w:rPr>
                <w:color w:val="000000"/>
              </w:rPr>
              <w:t>щений в многоквартирном доме.</w:t>
            </w:r>
          </w:p>
          <w:p w:rsidR="00F70588" w:rsidRPr="00694477" w:rsidRDefault="00936603" w:rsidP="00694477">
            <w:pPr>
              <w:pStyle w:val="a5"/>
              <w:widowControl w:val="0"/>
              <w:ind w:firstLine="318"/>
              <w:jc w:val="both"/>
              <w:rPr>
                <w:color w:val="000000"/>
              </w:rPr>
            </w:pPr>
            <w:r>
              <w:t>Бремя содержания контейнерных площадок, специальных площадок для складирования крупногабаритных отходов, не входящих в состав общего имущества собственников помещений в многоквартирном доме, несут органы местного самоуправления муниципальных образований, в границах которых расположены такие площадки, если иное не установлено законода</w:t>
            </w:r>
            <w:r>
              <w:t>тельством Российской Федерации.</w:t>
            </w:r>
          </w:p>
        </w:tc>
      </w:tr>
      <w:tr w:rsidR="00F70588" w:rsidRPr="00666318" w:rsidTr="00F37A22">
        <w:tc>
          <w:tcPr>
            <w:tcW w:w="3119" w:type="dxa"/>
          </w:tcPr>
          <w:p w:rsidR="00F70588" w:rsidRPr="00666318" w:rsidRDefault="00E60AA9" w:rsidP="00666318">
            <w:pPr>
              <w:pStyle w:val="a3"/>
              <w:widowControl w:val="0"/>
              <w:ind w:left="0"/>
              <w:contextualSpacing w:val="0"/>
              <w:rPr>
                <w:rFonts w:ascii="Times New Roman" w:hAnsi="Times New Roman" w:cs="Times New Roman"/>
                <w:b/>
                <w:sz w:val="24"/>
                <w:szCs w:val="24"/>
              </w:rPr>
            </w:pPr>
            <w:r w:rsidRPr="00666318">
              <w:rPr>
                <w:rFonts w:ascii="Times New Roman" w:hAnsi="Times New Roman" w:cs="Times New Roman"/>
                <w:b/>
                <w:sz w:val="24"/>
                <w:szCs w:val="24"/>
              </w:rPr>
              <w:t>Обязанность по приобретению контейнеров для сбора ТКО</w:t>
            </w:r>
            <w:r w:rsidR="00F70588" w:rsidRPr="00666318">
              <w:rPr>
                <w:rFonts w:ascii="Times New Roman" w:hAnsi="Times New Roman" w:cs="Times New Roman"/>
                <w:b/>
                <w:sz w:val="24"/>
                <w:szCs w:val="24"/>
              </w:rPr>
              <w:t xml:space="preserve"> </w:t>
            </w:r>
          </w:p>
        </w:tc>
        <w:tc>
          <w:tcPr>
            <w:tcW w:w="6798" w:type="dxa"/>
          </w:tcPr>
          <w:p w:rsidR="00694477" w:rsidRPr="00EA7620" w:rsidRDefault="00E60AA9" w:rsidP="00694477">
            <w:pPr>
              <w:pStyle w:val="a5"/>
              <w:widowControl w:val="0"/>
              <w:ind w:firstLine="318"/>
              <w:jc w:val="both"/>
              <w:rPr>
                <w:color w:val="000000"/>
              </w:rPr>
            </w:pPr>
            <w:r w:rsidRPr="00EA7620">
              <w:rPr>
                <w:color w:val="000000"/>
              </w:rPr>
              <w:t>В силу п.13 Правил обращения с твердыми коммунальными отходами, утвержденных постановлением Правительства РФ от 12.11.2016 N 1156 региональный оператор несет ответственность за обращение с твердыми коммунальными отходами с момента погрузки таких отходов в мусоровоз в местах сбора и накопления твердых коммунальных отходов.</w:t>
            </w:r>
          </w:p>
          <w:p w:rsidR="00EA7620" w:rsidRPr="00EA7620" w:rsidRDefault="00E60AA9" w:rsidP="00EA7620">
            <w:pPr>
              <w:pStyle w:val="a5"/>
              <w:widowControl w:val="0"/>
              <w:ind w:firstLine="318"/>
              <w:jc w:val="both"/>
              <w:rPr>
                <w:color w:val="000000"/>
              </w:rPr>
            </w:pPr>
            <w:r w:rsidRPr="00EA7620">
              <w:rPr>
                <w:color w:val="000000"/>
              </w:rPr>
              <w:t>Обязанность регионального оператора по обеспечению потребителей необходимым количеством контейнеров, нормами действующего законодательства не предусмотрена.</w:t>
            </w:r>
          </w:p>
          <w:p w:rsidR="00EA7620" w:rsidRPr="00EA7620" w:rsidRDefault="00E60AA9" w:rsidP="00EA7620">
            <w:pPr>
              <w:pStyle w:val="a5"/>
              <w:widowControl w:val="0"/>
              <w:spacing w:before="0" w:beforeAutospacing="0" w:after="0" w:afterAutospacing="0"/>
              <w:ind w:firstLine="318"/>
              <w:jc w:val="both"/>
            </w:pPr>
            <w:r w:rsidRPr="00EA7620">
              <w:t>В свою очередь, в соответствии со ст.210 ГК РФ собственник несет бремя содержания, принадлежащего ему имущества, если иное не предусмотрено законом или договором. При этом образователем (собственником) отходов является лицо, образовавшее их, либо лицо, которое приобрело право собственности на отходы у третьих лиц. Вопросы установления права собственности на отходы в соответствии со ст. 4 Федерального закона от 24.06.1998 N 89-ФЗ регулируются гражданским законодательством Российской Федерации.</w:t>
            </w:r>
          </w:p>
          <w:p w:rsidR="00E60AA9" w:rsidRPr="00EA7620" w:rsidRDefault="00E60AA9" w:rsidP="00EA7620">
            <w:pPr>
              <w:pStyle w:val="a5"/>
              <w:widowControl w:val="0"/>
              <w:spacing w:before="0" w:beforeAutospacing="0" w:after="0" w:afterAutospacing="0"/>
              <w:ind w:firstLine="318"/>
              <w:jc w:val="both"/>
              <w:rPr>
                <w:color w:val="000000"/>
              </w:rPr>
            </w:pPr>
            <w:r w:rsidRPr="00EA7620">
              <w:t>Таким образом</w:t>
            </w:r>
            <w:r w:rsidR="00EA7620">
              <w:t>,</w:t>
            </w:r>
            <w:r w:rsidRPr="00EA7620">
              <w:t xml:space="preserve"> именно </w:t>
            </w:r>
            <w:proofErr w:type="spellStart"/>
            <w:r w:rsidRPr="00EA7620">
              <w:t>отходообразователь</w:t>
            </w:r>
            <w:proofErr w:type="spellEnd"/>
            <w:r w:rsidRPr="00EA7620">
              <w:t>, как собственник отходов, должен приобретать контейнеры для складирования ТКО, поскольку это связано с обязанностью содержать принадлежащее ему имущество.</w:t>
            </w:r>
          </w:p>
        </w:tc>
      </w:tr>
      <w:tr w:rsidR="00F70588" w:rsidRPr="00666318" w:rsidTr="00F37A22">
        <w:tc>
          <w:tcPr>
            <w:tcW w:w="3119" w:type="dxa"/>
          </w:tcPr>
          <w:p w:rsidR="00F70588" w:rsidRPr="00666318" w:rsidRDefault="00F70588" w:rsidP="00666318">
            <w:pPr>
              <w:pStyle w:val="a3"/>
              <w:widowControl w:val="0"/>
              <w:ind w:left="0"/>
              <w:contextualSpacing w:val="0"/>
              <w:rPr>
                <w:rFonts w:ascii="Times New Roman" w:hAnsi="Times New Roman" w:cs="Times New Roman"/>
                <w:b/>
                <w:sz w:val="24"/>
                <w:szCs w:val="24"/>
              </w:rPr>
            </w:pPr>
            <w:r w:rsidRPr="00666318">
              <w:rPr>
                <w:rFonts w:ascii="Times New Roman" w:hAnsi="Times New Roman" w:cs="Times New Roman"/>
                <w:b/>
                <w:sz w:val="24"/>
                <w:szCs w:val="24"/>
              </w:rPr>
              <w:lastRenderedPageBreak/>
              <w:t>Что делать жителям если региональный оператор нарушил график вывоза ТКО</w:t>
            </w:r>
          </w:p>
        </w:tc>
        <w:tc>
          <w:tcPr>
            <w:tcW w:w="6798" w:type="dxa"/>
          </w:tcPr>
          <w:p w:rsidR="00F70588" w:rsidRPr="00666318" w:rsidRDefault="00F70588" w:rsidP="00666318">
            <w:pPr>
              <w:pStyle w:val="a3"/>
              <w:widowControl w:val="0"/>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rPr>
              <w:t>Факт неисполнения оператором принятых на себя обязательств должен быть документарно зафиксирован (Акт) и направлен исполнителю. При отсутствии возражений региональный оператор обязан произвести исключение из итоговой за период стоимости услуги размер эквивалентный данному нарушению</w:t>
            </w:r>
            <w:r w:rsidR="00725BC0" w:rsidRPr="00666318">
              <w:rPr>
                <w:rFonts w:ascii="Times New Roman" w:hAnsi="Times New Roman" w:cs="Times New Roman"/>
                <w:sz w:val="24"/>
                <w:szCs w:val="24"/>
              </w:rPr>
              <w:t>.</w:t>
            </w:r>
          </w:p>
          <w:p w:rsidR="00725BC0" w:rsidRPr="00666318" w:rsidRDefault="00725BC0" w:rsidP="00666318">
            <w:pPr>
              <w:pStyle w:val="a3"/>
              <w:widowControl w:val="0"/>
              <w:ind w:left="0" w:firstLine="318"/>
              <w:contextualSpacing w:val="0"/>
              <w:jc w:val="both"/>
              <w:rPr>
                <w:rFonts w:ascii="Times New Roman" w:hAnsi="Times New Roman" w:cs="Times New Roman"/>
                <w:sz w:val="24"/>
                <w:szCs w:val="24"/>
              </w:rPr>
            </w:pPr>
            <w:r w:rsidRPr="00666318">
              <w:rPr>
                <w:rFonts w:ascii="Times New Roman" w:hAnsi="Times New Roman" w:cs="Times New Roman"/>
                <w:sz w:val="24"/>
                <w:szCs w:val="24"/>
              </w:rPr>
              <w:t>Если региональный оператор проигнорировал просьбу клиента, то потребитель имеет право обратиться с жалобой в государственную жилищную инспекцию или органы надзора.</w:t>
            </w:r>
          </w:p>
        </w:tc>
      </w:tr>
      <w:tr w:rsidR="00A90B76" w:rsidRPr="00666318" w:rsidTr="00F37A22">
        <w:tc>
          <w:tcPr>
            <w:tcW w:w="3119" w:type="dxa"/>
          </w:tcPr>
          <w:p w:rsidR="00A90B76" w:rsidRPr="00666318" w:rsidRDefault="00E60AA9" w:rsidP="00666318">
            <w:pPr>
              <w:pStyle w:val="a3"/>
              <w:widowControl w:val="0"/>
              <w:ind w:left="0"/>
              <w:contextualSpacing w:val="0"/>
              <w:rPr>
                <w:rFonts w:ascii="Times New Roman" w:hAnsi="Times New Roman" w:cs="Times New Roman"/>
                <w:b/>
                <w:sz w:val="24"/>
                <w:szCs w:val="24"/>
              </w:rPr>
            </w:pPr>
            <w:r w:rsidRPr="00666318">
              <w:rPr>
                <w:rStyle w:val="a7"/>
                <w:rFonts w:ascii="Times New Roman" w:hAnsi="Times New Roman" w:cs="Times New Roman"/>
                <w:color w:val="000000"/>
                <w:sz w:val="24"/>
                <w:szCs w:val="24"/>
              </w:rPr>
              <w:t>Порядок ликвидации несанкционированных свалок</w:t>
            </w:r>
          </w:p>
        </w:tc>
        <w:tc>
          <w:tcPr>
            <w:tcW w:w="6798" w:type="dxa"/>
          </w:tcPr>
          <w:p w:rsidR="00EA7620" w:rsidRDefault="00E60AA9" w:rsidP="00EA7620">
            <w:pPr>
              <w:pStyle w:val="a5"/>
              <w:widowControl w:val="0"/>
              <w:ind w:firstLine="318"/>
              <w:jc w:val="both"/>
              <w:rPr>
                <w:color w:val="000000"/>
              </w:rPr>
            </w:pPr>
            <w:r w:rsidRPr="00666318">
              <w:rPr>
                <w:color w:val="000000"/>
              </w:rPr>
              <w:t xml:space="preserve">Постановлением </w:t>
            </w:r>
            <w:r w:rsidR="009602C8">
              <w:rPr>
                <w:color w:val="000000"/>
              </w:rPr>
              <w:t>П</w:t>
            </w:r>
            <w:r w:rsidRPr="00666318">
              <w:rPr>
                <w:color w:val="000000"/>
              </w:rPr>
              <w:t>равительства РФ от 12.11.2016 N 1156 «Об обращении с твердыми коммунальными отходами и внесении изменения в постановление Правительства Российской Федерации от 25 августа 2008 г. предусмотрен следующий порядок ликвидации несанкционированных свалок.</w:t>
            </w:r>
          </w:p>
          <w:p w:rsidR="00E60AA9" w:rsidRPr="00666318" w:rsidRDefault="00E60AA9" w:rsidP="00EA7620">
            <w:pPr>
              <w:pStyle w:val="a5"/>
              <w:widowControl w:val="0"/>
              <w:ind w:firstLine="318"/>
              <w:jc w:val="both"/>
              <w:rPr>
                <w:color w:val="000000"/>
              </w:rPr>
            </w:pPr>
            <w:r w:rsidRPr="00666318">
              <w:rPr>
                <w:color w:val="000000"/>
              </w:rPr>
              <w:t>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E60AA9" w:rsidRPr="00666318" w:rsidRDefault="00E60AA9" w:rsidP="00666318">
            <w:pPr>
              <w:pStyle w:val="a5"/>
              <w:widowControl w:val="0"/>
              <w:ind w:firstLine="318"/>
              <w:jc w:val="both"/>
              <w:rPr>
                <w:color w:val="000000"/>
              </w:rPr>
            </w:pPr>
            <w:r w:rsidRPr="00666318">
              <w:rPr>
                <w:color w:val="000000"/>
              </w:rP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E60AA9" w:rsidRPr="00666318" w:rsidRDefault="00E60AA9" w:rsidP="00666318">
            <w:pPr>
              <w:pStyle w:val="a5"/>
              <w:widowControl w:val="0"/>
              <w:ind w:firstLine="318"/>
              <w:jc w:val="both"/>
              <w:rPr>
                <w:color w:val="000000"/>
              </w:rPr>
            </w:pPr>
            <w:r w:rsidRPr="00666318">
              <w:rPr>
                <w:color w:val="000000"/>
              </w:rP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A90B76" w:rsidRPr="009602C8" w:rsidRDefault="00E60AA9" w:rsidP="009602C8">
            <w:pPr>
              <w:pStyle w:val="a5"/>
              <w:widowControl w:val="0"/>
              <w:ind w:firstLine="318"/>
              <w:jc w:val="both"/>
              <w:rPr>
                <w:color w:val="000000"/>
              </w:rPr>
            </w:pPr>
            <w:r w:rsidRPr="00666318">
              <w:rPr>
                <w:color w:val="000000"/>
              </w:rP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tc>
      </w:tr>
    </w:tbl>
    <w:p w:rsidR="002865E9" w:rsidRPr="00666318" w:rsidRDefault="002865E9" w:rsidP="00EA7620">
      <w:pPr>
        <w:widowControl w:val="0"/>
        <w:rPr>
          <w:rFonts w:ascii="Times New Roman" w:hAnsi="Times New Roman" w:cs="Times New Roman"/>
          <w:sz w:val="24"/>
          <w:szCs w:val="24"/>
        </w:rPr>
      </w:pPr>
      <w:bookmarkStart w:id="0" w:name="_GoBack"/>
      <w:bookmarkEnd w:id="0"/>
    </w:p>
    <w:sectPr w:rsidR="002865E9" w:rsidRPr="0066631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D9A" w:rsidRDefault="004A7D9A" w:rsidP="00587F19">
      <w:pPr>
        <w:spacing w:after="0" w:line="240" w:lineRule="auto"/>
      </w:pPr>
      <w:r>
        <w:separator/>
      </w:r>
    </w:p>
  </w:endnote>
  <w:endnote w:type="continuationSeparator" w:id="0">
    <w:p w:rsidR="004A7D9A" w:rsidRDefault="004A7D9A" w:rsidP="0058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553119"/>
      <w:docPartObj>
        <w:docPartGallery w:val="Page Numbers (Bottom of Page)"/>
        <w:docPartUnique/>
      </w:docPartObj>
    </w:sdtPr>
    <w:sdtEndPr/>
    <w:sdtContent>
      <w:p w:rsidR="00587F19" w:rsidRDefault="00587F19">
        <w:pPr>
          <w:pStyle w:val="aa"/>
          <w:jc w:val="right"/>
        </w:pPr>
        <w:r>
          <w:fldChar w:fldCharType="begin"/>
        </w:r>
        <w:r>
          <w:instrText>PAGE   \* MERGEFORMAT</w:instrText>
        </w:r>
        <w:r>
          <w:fldChar w:fldCharType="separate"/>
        </w:r>
        <w:r w:rsidR="00EA7620">
          <w:rPr>
            <w:noProof/>
          </w:rPr>
          <w:t>6</w:t>
        </w:r>
        <w:r>
          <w:fldChar w:fldCharType="end"/>
        </w:r>
      </w:p>
    </w:sdtContent>
  </w:sdt>
  <w:p w:rsidR="00587F19" w:rsidRDefault="00587F1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D9A" w:rsidRDefault="004A7D9A" w:rsidP="00587F19">
      <w:pPr>
        <w:spacing w:after="0" w:line="240" w:lineRule="auto"/>
      </w:pPr>
      <w:r>
        <w:separator/>
      </w:r>
    </w:p>
  </w:footnote>
  <w:footnote w:type="continuationSeparator" w:id="0">
    <w:p w:rsidR="004A7D9A" w:rsidRDefault="004A7D9A" w:rsidP="00587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75E09"/>
    <w:multiLevelType w:val="hybridMultilevel"/>
    <w:tmpl w:val="7DF243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32D3F12"/>
    <w:multiLevelType w:val="hybridMultilevel"/>
    <w:tmpl w:val="72280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A2007E"/>
    <w:multiLevelType w:val="hybridMultilevel"/>
    <w:tmpl w:val="C09E1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DC1608"/>
    <w:multiLevelType w:val="hybridMultilevel"/>
    <w:tmpl w:val="D416E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E9"/>
    <w:rsid w:val="001D737B"/>
    <w:rsid w:val="002865E9"/>
    <w:rsid w:val="002E39C7"/>
    <w:rsid w:val="004A7D9A"/>
    <w:rsid w:val="00587F19"/>
    <w:rsid w:val="00666318"/>
    <w:rsid w:val="00694477"/>
    <w:rsid w:val="00725BC0"/>
    <w:rsid w:val="00752D0E"/>
    <w:rsid w:val="008B5F83"/>
    <w:rsid w:val="009103A9"/>
    <w:rsid w:val="00936603"/>
    <w:rsid w:val="009602C8"/>
    <w:rsid w:val="0098509D"/>
    <w:rsid w:val="00993546"/>
    <w:rsid w:val="009D3D8D"/>
    <w:rsid w:val="00A56E93"/>
    <w:rsid w:val="00A90B76"/>
    <w:rsid w:val="00CA3652"/>
    <w:rsid w:val="00E60AA9"/>
    <w:rsid w:val="00EA7620"/>
    <w:rsid w:val="00F37A22"/>
    <w:rsid w:val="00F70588"/>
    <w:rsid w:val="00FF0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5C1E1-70CE-4485-9B05-48A34497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5E9"/>
    <w:pPr>
      <w:ind w:left="720"/>
      <w:contextualSpacing/>
    </w:pPr>
  </w:style>
  <w:style w:type="table" w:styleId="a4">
    <w:name w:val="Table Grid"/>
    <w:basedOn w:val="a1"/>
    <w:uiPriority w:val="39"/>
    <w:rsid w:val="0028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985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8509D"/>
    <w:rPr>
      <w:color w:val="0000FF"/>
      <w:u w:val="single"/>
    </w:rPr>
  </w:style>
  <w:style w:type="character" w:styleId="a7">
    <w:name w:val="Strong"/>
    <w:basedOn w:val="a0"/>
    <w:uiPriority w:val="22"/>
    <w:qFormat/>
    <w:rsid w:val="0098509D"/>
    <w:rPr>
      <w:b/>
      <w:bCs/>
    </w:rPr>
  </w:style>
  <w:style w:type="paragraph" w:styleId="a8">
    <w:name w:val="header"/>
    <w:basedOn w:val="a"/>
    <w:link w:val="a9"/>
    <w:uiPriority w:val="99"/>
    <w:unhideWhenUsed/>
    <w:rsid w:val="00587F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7F19"/>
  </w:style>
  <w:style w:type="paragraph" w:styleId="aa">
    <w:name w:val="footer"/>
    <w:basedOn w:val="a"/>
    <w:link w:val="ab"/>
    <w:uiPriority w:val="99"/>
    <w:unhideWhenUsed/>
    <w:rsid w:val="00587F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7F19"/>
  </w:style>
  <w:style w:type="paragraph" w:styleId="ac">
    <w:name w:val="Balloon Text"/>
    <w:basedOn w:val="a"/>
    <w:link w:val="ad"/>
    <w:uiPriority w:val="99"/>
    <w:semiHidden/>
    <w:unhideWhenUsed/>
    <w:rsid w:val="00EA762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A7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05601-072A-40F1-B01E-2D2E6B60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2237</Words>
  <Characters>12754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Гришко Александр Иванович</dc:creator>
  <cp:keywords/>
  <dc:description/>
  <cp:lastModifiedBy>Степанова Наталья Валерьевна</cp:lastModifiedBy>
  <cp:revision>7</cp:revision>
  <cp:lastPrinted>2018-11-22T00:06:00Z</cp:lastPrinted>
  <dcterms:created xsi:type="dcterms:W3CDTF">2018-11-09T07:15:00Z</dcterms:created>
  <dcterms:modified xsi:type="dcterms:W3CDTF">2018-11-22T00:06:00Z</dcterms:modified>
</cp:coreProperties>
</file>